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02867" w14:textId="77777777" w:rsidR="00E87A5F" w:rsidRPr="00493DBB" w:rsidRDefault="00B32D81" w:rsidP="00AF26F8">
      <w:pPr>
        <w:tabs>
          <w:tab w:val="left" w:pos="3686"/>
        </w:tabs>
        <w:jc w:val="center"/>
        <w:rPr>
          <w:b/>
          <w:sz w:val="16"/>
          <w:lang w:val="en-US"/>
        </w:rPr>
      </w:pPr>
      <w:proofErr w:type="gramStart"/>
      <w:r w:rsidRPr="00493DBB">
        <w:rPr>
          <w:b/>
          <w:sz w:val="16"/>
          <w:lang w:val="en-US"/>
        </w:rPr>
        <w:t>PROCEEDINGS  OF</w:t>
      </w:r>
      <w:proofErr w:type="gramEnd"/>
      <w:r w:rsidRPr="00493DBB">
        <w:rPr>
          <w:b/>
          <w:sz w:val="16"/>
          <w:lang w:val="en-US"/>
        </w:rPr>
        <w:t xml:space="preserve">  THE  YEREVAN  STATE  UNIVERSITY</w:t>
      </w:r>
    </w:p>
    <w:p w14:paraId="4CCAC86A" w14:textId="77777777" w:rsidR="00E87A5F" w:rsidRPr="00493DBB" w:rsidRDefault="00AF26F8" w:rsidP="00AF26F8">
      <w:pPr>
        <w:spacing w:line="240" w:lineRule="exact"/>
        <w:ind w:firstLine="142"/>
        <w:jc w:val="center"/>
        <w:rPr>
          <w:b/>
          <w:sz w:val="12"/>
        </w:rPr>
      </w:pPr>
      <w:r w:rsidRPr="00493DB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A7D83E4" wp14:editId="3C39B392">
                <wp:simplePos x="0" y="0"/>
                <wp:positionH relativeFrom="column">
                  <wp:posOffset>15240</wp:posOffset>
                </wp:positionH>
                <wp:positionV relativeFrom="paragraph">
                  <wp:posOffset>150283</wp:posOffset>
                </wp:positionV>
                <wp:extent cx="4663440" cy="0"/>
                <wp:effectExtent l="0" t="0" r="2286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03A351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1.85pt" to="368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" o:allowincell="f" strokeweight="1pt"/>
            </w:pict>
          </mc:Fallback>
        </mc:AlternateContent>
      </w:r>
      <w:proofErr w:type="gramStart"/>
      <w:r w:rsidRPr="00493DBB">
        <w:rPr>
          <w:b/>
          <w:sz w:val="16"/>
        </w:rPr>
        <w:t>УЧЕНЫЕ  ЗАПИСКИ</w:t>
      </w:r>
      <w:proofErr w:type="gramEnd"/>
      <w:r w:rsidRPr="00493DBB">
        <w:rPr>
          <w:b/>
          <w:sz w:val="16"/>
        </w:rPr>
        <w:t xml:space="preserve">  ЕРЕВАНСКОГО  ГОСУДАРСТВЕННОГО  УНИВЕРСИТЕТА</w:t>
      </w:r>
    </w:p>
    <w:p w14:paraId="1A7771E9" w14:textId="77777777" w:rsidR="00E87A5F" w:rsidRPr="00574203" w:rsidRDefault="00B32D81" w:rsidP="00AF26F8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line="240" w:lineRule="exact"/>
        <w:jc w:val="both"/>
        <w:rPr>
          <w:b/>
          <w:bCs/>
          <w:spacing w:val="30"/>
          <w:sz w:val="18"/>
        </w:rPr>
      </w:pPr>
      <w:r w:rsidRPr="00493DBB">
        <w:rPr>
          <w:b/>
          <w:i/>
          <w:spacing w:val="20"/>
          <w:sz w:val="18"/>
          <w:szCs w:val="18"/>
          <w:lang w:val="en-US"/>
        </w:rPr>
        <w:t>Geology</w:t>
      </w:r>
      <w:r w:rsidRPr="00574203">
        <w:rPr>
          <w:b/>
          <w:i/>
          <w:spacing w:val="20"/>
          <w:sz w:val="18"/>
          <w:szCs w:val="18"/>
        </w:rPr>
        <w:t xml:space="preserve"> </w:t>
      </w:r>
      <w:r w:rsidRPr="00493DBB">
        <w:rPr>
          <w:b/>
          <w:i/>
          <w:spacing w:val="20"/>
          <w:sz w:val="18"/>
          <w:szCs w:val="18"/>
          <w:lang w:val="en-US"/>
        </w:rPr>
        <w:t>and</w:t>
      </w:r>
      <w:r w:rsidRPr="00574203">
        <w:rPr>
          <w:b/>
          <w:i/>
          <w:spacing w:val="20"/>
          <w:sz w:val="18"/>
          <w:szCs w:val="18"/>
        </w:rPr>
        <w:t xml:space="preserve"> </w:t>
      </w:r>
      <w:r w:rsidRPr="00493DBB">
        <w:rPr>
          <w:b/>
          <w:i/>
          <w:spacing w:val="20"/>
          <w:sz w:val="18"/>
          <w:szCs w:val="18"/>
          <w:lang w:val="en-US"/>
        </w:rPr>
        <w:t>Geography</w:t>
      </w:r>
      <w:r w:rsidRPr="00574203">
        <w:rPr>
          <w:b/>
          <w:i/>
          <w:spacing w:val="20"/>
          <w:sz w:val="18"/>
          <w:szCs w:val="18"/>
        </w:rPr>
        <w:t xml:space="preserve">           </w:t>
      </w:r>
      <w:r w:rsidR="00E87A5F" w:rsidRPr="00574203">
        <w:rPr>
          <w:sz w:val="18"/>
          <w:szCs w:val="18"/>
        </w:rPr>
        <w:t xml:space="preserve">       </w:t>
      </w:r>
      <w:r w:rsidR="00BA3E76" w:rsidRPr="00574203">
        <w:rPr>
          <w:sz w:val="18"/>
          <w:szCs w:val="18"/>
        </w:rPr>
        <w:t xml:space="preserve">    </w:t>
      </w:r>
      <w:r w:rsidR="00E87A5F" w:rsidRPr="00574203">
        <w:rPr>
          <w:sz w:val="18"/>
          <w:szCs w:val="18"/>
        </w:rPr>
        <w:t xml:space="preserve"> </w:t>
      </w:r>
      <w:r w:rsidR="00540A0A" w:rsidRPr="00574203">
        <w:rPr>
          <w:b/>
          <w:sz w:val="18"/>
          <w:szCs w:val="18"/>
        </w:rPr>
        <w:t>5</w:t>
      </w:r>
      <w:r w:rsidR="00CC19BD" w:rsidRPr="00574203">
        <w:rPr>
          <w:b/>
          <w:sz w:val="18"/>
          <w:szCs w:val="18"/>
        </w:rPr>
        <w:t>8</w:t>
      </w:r>
      <w:r w:rsidR="00BB5E7E" w:rsidRPr="00574203">
        <w:rPr>
          <w:sz w:val="18"/>
          <w:szCs w:val="18"/>
        </w:rPr>
        <w:t>(</w:t>
      </w:r>
      <w:r w:rsidR="002C4FFA" w:rsidRPr="00574203">
        <w:rPr>
          <w:sz w:val="18"/>
          <w:szCs w:val="18"/>
        </w:rPr>
        <w:t>2</w:t>
      </w:r>
      <w:r w:rsidR="00BB5E7E" w:rsidRPr="00574203">
        <w:rPr>
          <w:sz w:val="18"/>
          <w:szCs w:val="18"/>
        </w:rPr>
        <w:t>)</w:t>
      </w:r>
      <w:r w:rsidR="00E87A5F" w:rsidRPr="00574203">
        <w:rPr>
          <w:sz w:val="18"/>
          <w:szCs w:val="18"/>
        </w:rPr>
        <w:t>, 20</w:t>
      </w:r>
      <w:r w:rsidR="00E33B0B" w:rsidRPr="00574203">
        <w:rPr>
          <w:sz w:val="18"/>
          <w:szCs w:val="18"/>
        </w:rPr>
        <w:t>2</w:t>
      </w:r>
      <w:r w:rsidR="00CC19BD" w:rsidRPr="00574203">
        <w:rPr>
          <w:sz w:val="18"/>
          <w:szCs w:val="18"/>
        </w:rPr>
        <w:t>4</w:t>
      </w:r>
      <w:r w:rsidR="00E87A5F" w:rsidRPr="00574203">
        <w:rPr>
          <w:sz w:val="18"/>
          <w:szCs w:val="18"/>
        </w:rPr>
        <w:t xml:space="preserve">        </w:t>
      </w:r>
      <w:r w:rsidRPr="00574203">
        <w:rPr>
          <w:sz w:val="18"/>
          <w:szCs w:val="18"/>
        </w:rPr>
        <w:t xml:space="preserve">      </w:t>
      </w:r>
      <w:r w:rsidR="00E87A5F" w:rsidRPr="00574203">
        <w:rPr>
          <w:sz w:val="18"/>
          <w:szCs w:val="18"/>
        </w:rPr>
        <w:t xml:space="preserve">     </w:t>
      </w:r>
      <w:r w:rsidR="001D36E1" w:rsidRPr="00574203">
        <w:rPr>
          <w:sz w:val="18"/>
          <w:szCs w:val="18"/>
        </w:rPr>
        <w:t xml:space="preserve"> </w:t>
      </w:r>
      <w:r w:rsidR="00E87A5F" w:rsidRPr="00493DBB">
        <w:rPr>
          <w:b/>
          <w:i/>
          <w:spacing w:val="20"/>
          <w:sz w:val="18"/>
          <w:szCs w:val="18"/>
        </w:rPr>
        <w:t>Геология</w:t>
      </w:r>
      <w:r w:rsidR="00E87A5F" w:rsidRPr="00574203">
        <w:rPr>
          <w:b/>
          <w:i/>
          <w:spacing w:val="20"/>
          <w:sz w:val="18"/>
          <w:szCs w:val="18"/>
        </w:rPr>
        <w:t xml:space="preserve"> </w:t>
      </w:r>
      <w:r w:rsidR="00E87A5F" w:rsidRPr="00493DBB">
        <w:rPr>
          <w:b/>
          <w:i/>
          <w:spacing w:val="20"/>
          <w:sz w:val="18"/>
          <w:szCs w:val="18"/>
        </w:rPr>
        <w:t>и</w:t>
      </w:r>
      <w:r w:rsidR="00E87A5F" w:rsidRPr="00574203">
        <w:rPr>
          <w:b/>
          <w:i/>
          <w:spacing w:val="20"/>
          <w:sz w:val="18"/>
          <w:szCs w:val="18"/>
        </w:rPr>
        <w:t xml:space="preserve"> </w:t>
      </w:r>
      <w:r w:rsidR="00E87A5F" w:rsidRPr="00493DBB">
        <w:rPr>
          <w:b/>
          <w:i/>
          <w:spacing w:val="20"/>
          <w:sz w:val="18"/>
          <w:szCs w:val="18"/>
        </w:rPr>
        <w:t>география</w:t>
      </w:r>
    </w:p>
    <w:p w14:paraId="7359C498" w14:textId="77777777" w:rsidR="000210D5" w:rsidRPr="00574203" w:rsidRDefault="000210D5" w:rsidP="000210D5">
      <w:pPr>
        <w:tabs>
          <w:tab w:val="left" w:pos="3686"/>
        </w:tabs>
        <w:jc w:val="center"/>
        <w:rPr>
          <w:sz w:val="14"/>
          <w:szCs w:val="14"/>
        </w:rPr>
      </w:pPr>
    </w:p>
    <w:p w14:paraId="55D7E9F6" w14:textId="77777777" w:rsidR="000210D5" w:rsidRPr="00574203" w:rsidRDefault="000210D5" w:rsidP="000210D5">
      <w:pPr>
        <w:tabs>
          <w:tab w:val="left" w:pos="3686"/>
        </w:tabs>
        <w:jc w:val="center"/>
        <w:rPr>
          <w:sz w:val="14"/>
          <w:szCs w:val="14"/>
        </w:rPr>
      </w:pPr>
    </w:p>
    <w:p w14:paraId="57376E30" w14:textId="77777777" w:rsidR="000210D5" w:rsidRPr="00BB1ECD" w:rsidRDefault="000210D5" w:rsidP="000210D5">
      <w:pPr>
        <w:tabs>
          <w:tab w:val="left" w:pos="3686"/>
        </w:tabs>
        <w:jc w:val="center"/>
        <w:rPr>
          <w:sz w:val="18"/>
          <w:szCs w:val="18"/>
        </w:rPr>
      </w:pPr>
    </w:p>
    <w:p w14:paraId="048B0FE4" w14:textId="77777777" w:rsidR="000210D5" w:rsidRPr="00B417D8" w:rsidRDefault="000210D5" w:rsidP="000210D5">
      <w:pPr>
        <w:tabs>
          <w:tab w:val="left" w:pos="3686"/>
        </w:tabs>
        <w:jc w:val="center"/>
        <w:rPr>
          <w:sz w:val="16"/>
          <w:szCs w:val="16"/>
        </w:rPr>
      </w:pPr>
    </w:p>
    <w:p w14:paraId="65ED593F" w14:textId="77777777" w:rsidR="000210D5" w:rsidRPr="00574203" w:rsidRDefault="000210D5" w:rsidP="000210D5">
      <w:pPr>
        <w:tabs>
          <w:tab w:val="left" w:pos="3686"/>
        </w:tabs>
        <w:jc w:val="center"/>
        <w:rPr>
          <w:sz w:val="14"/>
          <w:szCs w:val="14"/>
        </w:rPr>
      </w:pPr>
    </w:p>
    <w:p w14:paraId="5D85A14C" w14:textId="1C030147" w:rsidR="000210D5" w:rsidRPr="00574203" w:rsidRDefault="00BB1ECD" w:rsidP="000210D5">
      <w:pPr>
        <w:pStyle w:val="Heading5"/>
        <w:keepNext w:val="0"/>
        <w:widowControl w:val="0"/>
        <w:jc w:val="right"/>
        <w:rPr>
          <w:rFonts w:ascii="Times New Roman" w:hAnsi="Times New Roman"/>
          <w:i/>
          <w:spacing w:val="30"/>
          <w:sz w:val="22"/>
          <w:lang w:val="ru-RU"/>
        </w:rPr>
      </w:pPr>
      <w:r>
        <w:rPr>
          <w:rFonts w:ascii="Times New Roman" w:hAnsi="Times New Roman"/>
          <w:i/>
          <w:spacing w:val="30"/>
          <w:sz w:val="22"/>
          <w:lang w:val="ru-RU"/>
        </w:rPr>
        <w:t>География</w:t>
      </w:r>
    </w:p>
    <w:p w14:paraId="6A89D186" w14:textId="77777777" w:rsidR="000210D5" w:rsidRPr="00574203" w:rsidRDefault="000210D5" w:rsidP="000210D5">
      <w:pPr>
        <w:jc w:val="both"/>
        <w:rPr>
          <w:sz w:val="10"/>
          <w:szCs w:val="10"/>
        </w:rPr>
      </w:pPr>
    </w:p>
    <w:p w14:paraId="4437F79E" w14:textId="77777777" w:rsidR="000210D5" w:rsidRPr="00574203" w:rsidRDefault="000210D5" w:rsidP="000210D5">
      <w:pPr>
        <w:jc w:val="both"/>
        <w:rPr>
          <w:sz w:val="10"/>
          <w:szCs w:val="10"/>
        </w:rPr>
      </w:pPr>
    </w:p>
    <w:p w14:paraId="32233E7E" w14:textId="77777777" w:rsidR="000210D5" w:rsidRPr="00574203" w:rsidRDefault="000210D5" w:rsidP="000210D5">
      <w:pPr>
        <w:jc w:val="both"/>
        <w:rPr>
          <w:sz w:val="10"/>
          <w:szCs w:val="10"/>
        </w:rPr>
      </w:pPr>
    </w:p>
    <w:p w14:paraId="0D21364D" w14:textId="77777777" w:rsidR="000210D5" w:rsidRPr="002C4FFA" w:rsidRDefault="000210D5" w:rsidP="000210D5">
      <w:pPr>
        <w:rPr>
          <w:sz w:val="18"/>
          <w:szCs w:val="18"/>
        </w:rPr>
      </w:pPr>
      <w:r w:rsidRPr="002C4FFA">
        <w:rPr>
          <w:sz w:val="18"/>
          <w:szCs w:val="18"/>
        </w:rPr>
        <w:t xml:space="preserve">УДК </w:t>
      </w:r>
      <w:r w:rsidR="002C4FFA" w:rsidRPr="002C4FFA">
        <w:rPr>
          <w:sz w:val="18"/>
          <w:szCs w:val="18"/>
        </w:rPr>
        <w:t>929.921</w:t>
      </w:r>
    </w:p>
    <w:p w14:paraId="4E2CE93C" w14:textId="77777777" w:rsidR="000210D5" w:rsidRPr="00BB1ECD" w:rsidRDefault="000210D5" w:rsidP="000210D5">
      <w:pPr>
        <w:ind w:firstLine="720"/>
        <w:jc w:val="center"/>
        <w:rPr>
          <w:sz w:val="32"/>
          <w:szCs w:val="32"/>
        </w:rPr>
      </w:pPr>
    </w:p>
    <w:p w14:paraId="2BFC84A8" w14:textId="76134DB7" w:rsidR="000210D5" w:rsidRPr="002C4FFA" w:rsidRDefault="00644617" w:rsidP="000210D5">
      <w:pPr>
        <w:jc w:val="center"/>
        <w:rPr>
          <w:sz w:val="22"/>
          <w:szCs w:val="22"/>
        </w:rPr>
      </w:pPr>
      <w:r w:rsidRPr="00644617">
        <w:rPr>
          <w:sz w:val="22"/>
          <w:szCs w:val="22"/>
        </w:rPr>
        <w:t>“</w:t>
      </w:r>
      <w:r w:rsidR="002C4FFA" w:rsidRPr="002C4FFA">
        <w:rPr>
          <w:sz w:val="22"/>
          <w:szCs w:val="22"/>
        </w:rPr>
        <w:t>ГЕОГРАФИЯ  ФЛАГОВ</w:t>
      </w:r>
      <w:r w:rsidRPr="00644617">
        <w:rPr>
          <w:sz w:val="22"/>
          <w:szCs w:val="22"/>
        </w:rPr>
        <w:t>”</w:t>
      </w:r>
      <w:r w:rsidR="002C4FFA" w:rsidRPr="002C4FFA">
        <w:rPr>
          <w:sz w:val="22"/>
          <w:szCs w:val="22"/>
        </w:rPr>
        <w:t xml:space="preserve">  ГОСУДАРСТВ </w:t>
      </w:r>
      <w:r w:rsidR="002C4FFA">
        <w:rPr>
          <w:sz w:val="22"/>
          <w:szCs w:val="22"/>
        </w:rPr>
        <w:br w:type="textWrapping" w:clear="all"/>
      </w:r>
      <w:r w:rsidR="002C4FFA" w:rsidRPr="002C4FFA">
        <w:rPr>
          <w:sz w:val="22"/>
          <w:szCs w:val="22"/>
        </w:rPr>
        <w:t>СОВРЕМЕННОГО  МИРА</w:t>
      </w:r>
    </w:p>
    <w:p w14:paraId="1179DD0D" w14:textId="77777777" w:rsidR="000210D5" w:rsidRPr="002C4FFA" w:rsidRDefault="000210D5" w:rsidP="000210D5">
      <w:pPr>
        <w:jc w:val="center"/>
        <w:rPr>
          <w:rFonts w:ascii="Times Armenian" w:hAnsi="Times Armenian"/>
        </w:rPr>
      </w:pPr>
    </w:p>
    <w:p w14:paraId="0B220229" w14:textId="77777777" w:rsidR="000210D5" w:rsidRPr="002C4FFA" w:rsidRDefault="002C4FFA" w:rsidP="000210D5">
      <w:pPr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</w:rPr>
        <w:t>В</w:t>
      </w:r>
      <w:r w:rsidR="000210D5" w:rsidRPr="002C4FFA">
        <w:rPr>
          <w:sz w:val="18"/>
          <w:szCs w:val="18"/>
        </w:rPr>
        <w:t xml:space="preserve">. </w:t>
      </w:r>
      <w:r>
        <w:rPr>
          <w:sz w:val="18"/>
          <w:szCs w:val="18"/>
        </w:rPr>
        <w:t>Л</w:t>
      </w:r>
      <w:r w:rsidR="000210D5" w:rsidRPr="002C4FFA">
        <w:rPr>
          <w:sz w:val="18"/>
          <w:szCs w:val="18"/>
        </w:rPr>
        <w:t xml:space="preserve">. </w:t>
      </w:r>
      <w:r>
        <w:rPr>
          <w:sz w:val="18"/>
          <w:szCs w:val="18"/>
        </w:rPr>
        <w:t>МАРТЫНОВ</w:t>
      </w:r>
      <w:r w:rsidR="000210D5" w:rsidRPr="002C4FFA">
        <w:rPr>
          <w:sz w:val="18"/>
          <w:szCs w:val="18"/>
        </w:rPr>
        <w:t xml:space="preserve"> </w:t>
      </w:r>
      <w:r w:rsidR="000210D5" w:rsidRPr="007663BC">
        <w:rPr>
          <w:rStyle w:val="FootnoteReference"/>
          <w:sz w:val="18"/>
          <w:szCs w:val="18"/>
        </w:rPr>
        <w:footnoteReference w:customMarkFollows="1" w:id="1"/>
        <w:sym w:font="Symbol" w:char="F02A"/>
      </w:r>
    </w:p>
    <w:p w14:paraId="32B9887B" w14:textId="77777777" w:rsidR="000210D5" w:rsidRPr="00BB1ECD" w:rsidRDefault="000210D5" w:rsidP="000210D5">
      <w:pPr>
        <w:ind w:firstLine="720"/>
        <w:jc w:val="center"/>
        <w:rPr>
          <w:rFonts w:ascii="Times Armenian" w:hAnsi="Times Armenian"/>
          <w:lang w:val="hy-AM"/>
        </w:rPr>
      </w:pPr>
    </w:p>
    <w:p w14:paraId="12B5A942" w14:textId="77777777" w:rsidR="000210D5" w:rsidRPr="002C4FFA" w:rsidRDefault="002C4FFA" w:rsidP="002C4FFA">
      <w:pPr>
        <w:jc w:val="center"/>
        <w:rPr>
          <w:i/>
          <w:sz w:val="18"/>
          <w:szCs w:val="18"/>
        </w:rPr>
      </w:pPr>
      <w:r w:rsidRPr="002C4FFA">
        <w:rPr>
          <w:i/>
          <w:sz w:val="18"/>
          <w:szCs w:val="18"/>
        </w:rPr>
        <w:t>Российский государственный педагогический университет им. А.И. Герцена, Россия</w:t>
      </w:r>
    </w:p>
    <w:p w14:paraId="5E2B02E5" w14:textId="77777777" w:rsidR="000210D5" w:rsidRPr="00BB1ECD" w:rsidRDefault="000210D5" w:rsidP="000210D5">
      <w:pPr>
        <w:ind w:firstLine="709"/>
        <w:jc w:val="center"/>
        <w:rPr>
          <w:lang w:val="hy-AM"/>
        </w:rPr>
      </w:pPr>
    </w:p>
    <w:p w14:paraId="331AF4B1" w14:textId="67113E6F" w:rsidR="002E6912" w:rsidRPr="0058031D" w:rsidRDefault="0058031D" w:rsidP="002E6912">
      <w:pPr>
        <w:ind w:left="1418" w:firstLine="284"/>
        <w:jc w:val="both"/>
        <w:rPr>
          <w:sz w:val="18"/>
          <w:szCs w:val="18"/>
        </w:rPr>
      </w:pPr>
      <w:r w:rsidRPr="0058031D">
        <w:rPr>
          <w:sz w:val="18"/>
          <w:szCs w:val="18"/>
        </w:rPr>
        <w:t>В статье исследовались географические особенности формирования флажной системы современного мира. В результате установлено, что п</w:t>
      </w:r>
      <w:proofErr w:type="spellStart"/>
      <w:r w:rsidRPr="0058031D">
        <w:rPr>
          <w:sz w:val="18"/>
          <w:szCs w:val="18"/>
          <w:lang w:val="hy-AM"/>
        </w:rPr>
        <w:t>ервые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флаги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имели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одинаковое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сочетание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цветов</w:t>
      </w:r>
      <w:proofErr w:type="spellEnd"/>
      <w:r w:rsidRPr="0058031D">
        <w:rPr>
          <w:sz w:val="18"/>
          <w:szCs w:val="18"/>
          <w:lang w:val="hy-AM"/>
        </w:rPr>
        <w:t xml:space="preserve"> – </w:t>
      </w:r>
      <w:proofErr w:type="spellStart"/>
      <w:r w:rsidRPr="0058031D">
        <w:rPr>
          <w:sz w:val="18"/>
          <w:szCs w:val="18"/>
          <w:lang w:val="hy-AM"/>
        </w:rPr>
        <w:t>белый</w:t>
      </w:r>
      <w:proofErr w:type="spellEnd"/>
      <w:r w:rsidRPr="0058031D">
        <w:rPr>
          <w:sz w:val="18"/>
          <w:szCs w:val="18"/>
          <w:lang w:val="hy-AM"/>
        </w:rPr>
        <w:t xml:space="preserve">, </w:t>
      </w:r>
      <w:proofErr w:type="spellStart"/>
      <w:r w:rsidRPr="0058031D">
        <w:rPr>
          <w:sz w:val="18"/>
          <w:szCs w:val="18"/>
          <w:lang w:val="hy-AM"/>
        </w:rPr>
        <w:t>синий</w:t>
      </w:r>
      <w:proofErr w:type="spellEnd"/>
      <w:r w:rsidRPr="0058031D">
        <w:rPr>
          <w:sz w:val="18"/>
          <w:szCs w:val="18"/>
          <w:lang w:val="hy-AM"/>
        </w:rPr>
        <w:t xml:space="preserve">, </w:t>
      </w:r>
      <w:proofErr w:type="spellStart"/>
      <w:r w:rsidRPr="0058031D">
        <w:rPr>
          <w:sz w:val="18"/>
          <w:szCs w:val="18"/>
          <w:lang w:val="hy-AM"/>
        </w:rPr>
        <w:t>красный</w:t>
      </w:r>
      <w:proofErr w:type="spellEnd"/>
      <w:r w:rsidRPr="0058031D">
        <w:rPr>
          <w:sz w:val="18"/>
          <w:szCs w:val="18"/>
          <w:lang w:val="hy-AM"/>
        </w:rPr>
        <w:t xml:space="preserve">. </w:t>
      </w:r>
      <w:r w:rsidR="00BB1ECD">
        <w:rPr>
          <w:sz w:val="18"/>
          <w:szCs w:val="18"/>
          <w:lang w:val="hy-AM"/>
        </w:rPr>
        <w:br w:type="textWrapping" w:clear="all"/>
      </w:r>
      <w:proofErr w:type="spellStart"/>
      <w:r w:rsidRPr="0058031D">
        <w:rPr>
          <w:sz w:val="18"/>
          <w:szCs w:val="18"/>
          <w:lang w:val="hy-AM"/>
        </w:rPr>
        <w:t>Позднее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возникавшие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флаги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можно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разделить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на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r w:rsidRPr="0058031D">
        <w:rPr>
          <w:sz w:val="18"/>
          <w:szCs w:val="18"/>
        </w:rPr>
        <w:t>“</w:t>
      </w:r>
      <w:proofErr w:type="spellStart"/>
      <w:r w:rsidRPr="0058031D">
        <w:rPr>
          <w:sz w:val="18"/>
          <w:szCs w:val="18"/>
          <w:lang w:val="hy-AM"/>
        </w:rPr>
        <w:t>флаги-продолжения</w:t>
      </w:r>
      <w:proofErr w:type="spellEnd"/>
      <w:r w:rsidRPr="0058031D">
        <w:rPr>
          <w:sz w:val="18"/>
          <w:szCs w:val="18"/>
        </w:rPr>
        <w:t>”</w:t>
      </w:r>
      <w:r w:rsidRPr="0058031D">
        <w:rPr>
          <w:sz w:val="18"/>
          <w:szCs w:val="18"/>
          <w:lang w:val="hy-AM"/>
        </w:rPr>
        <w:t xml:space="preserve"> и </w:t>
      </w:r>
      <w:r w:rsidRPr="0058031D">
        <w:rPr>
          <w:sz w:val="18"/>
          <w:szCs w:val="18"/>
        </w:rPr>
        <w:t>“</w:t>
      </w:r>
      <w:proofErr w:type="spellStart"/>
      <w:r w:rsidRPr="0058031D">
        <w:rPr>
          <w:sz w:val="18"/>
          <w:szCs w:val="18"/>
          <w:lang w:val="hy-AM"/>
        </w:rPr>
        <w:t>флаги-противопоставления</w:t>
      </w:r>
      <w:proofErr w:type="spellEnd"/>
      <w:r w:rsidRPr="0058031D">
        <w:rPr>
          <w:sz w:val="18"/>
          <w:szCs w:val="18"/>
        </w:rPr>
        <w:t xml:space="preserve">”, но как </w:t>
      </w:r>
      <w:r w:rsidR="00C07BBB" w:rsidRPr="00C07BBB">
        <w:rPr>
          <w:sz w:val="18"/>
          <w:szCs w:val="18"/>
        </w:rPr>
        <w:t>“</w:t>
      </w:r>
      <w:r w:rsidR="00C07BBB">
        <w:rPr>
          <w:sz w:val="18"/>
          <w:szCs w:val="18"/>
        </w:rPr>
        <w:t>флаги-продолжения</w:t>
      </w:r>
      <w:r w:rsidR="00C07BBB" w:rsidRPr="00C07BBB">
        <w:rPr>
          <w:sz w:val="18"/>
          <w:szCs w:val="18"/>
        </w:rPr>
        <w:t>”</w:t>
      </w:r>
      <w:r w:rsidR="00C07BBB">
        <w:rPr>
          <w:sz w:val="18"/>
          <w:szCs w:val="18"/>
        </w:rPr>
        <w:t xml:space="preserve">, так и </w:t>
      </w:r>
      <w:r w:rsidR="00C07BBB" w:rsidRPr="00C07BBB">
        <w:rPr>
          <w:sz w:val="18"/>
          <w:szCs w:val="18"/>
        </w:rPr>
        <w:t>“</w:t>
      </w:r>
      <w:r w:rsidR="00C07BBB">
        <w:rPr>
          <w:sz w:val="18"/>
          <w:szCs w:val="18"/>
        </w:rPr>
        <w:t>флаги-противопоставления</w:t>
      </w:r>
      <w:r w:rsidR="00C07BBB" w:rsidRPr="00C07BBB">
        <w:rPr>
          <w:sz w:val="18"/>
          <w:szCs w:val="18"/>
        </w:rPr>
        <w:t>”</w:t>
      </w:r>
      <w:r w:rsidRPr="0058031D">
        <w:rPr>
          <w:sz w:val="18"/>
          <w:szCs w:val="18"/>
        </w:rPr>
        <w:t xml:space="preserve"> опирались на ранее созданные флаги.</w:t>
      </w:r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Без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уч</w:t>
      </w:r>
      <w:proofErr w:type="spellEnd"/>
      <w:r w:rsidRPr="0058031D">
        <w:rPr>
          <w:sz w:val="18"/>
          <w:szCs w:val="18"/>
        </w:rPr>
        <w:t>е</w:t>
      </w:r>
      <w:proofErr w:type="spellStart"/>
      <w:r w:rsidRPr="0058031D">
        <w:rPr>
          <w:sz w:val="18"/>
          <w:szCs w:val="18"/>
          <w:lang w:val="hy-AM"/>
        </w:rPr>
        <w:t>та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историко-географического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контекста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возникновения</w:t>
      </w:r>
      <w:proofErr w:type="spellEnd"/>
      <w:r w:rsidRPr="0058031D">
        <w:rPr>
          <w:sz w:val="18"/>
          <w:szCs w:val="18"/>
          <w:lang w:val="hy-AM"/>
        </w:rPr>
        <w:t xml:space="preserve"> и </w:t>
      </w:r>
      <w:proofErr w:type="spellStart"/>
      <w:r w:rsidRPr="0058031D">
        <w:rPr>
          <w:sz w:val="18"/>
          <w:szCs w:val="18"/>
          <w:lang w:val="hy-AM"/>
        </w:rPr>
        <w:t>применения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флагов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их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изучение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вряд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ли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имеет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смысл</w:t>
      </w:r>
      <w:proofErr w:type="spellEnd"/>
      <w:r w:rsidRPr="0058031D">
        <w:rPr>
          <w:sz w:val="18"/>
          <w:szCs w:val="18"/>
          <w:lang w:val="hy-AM"/>
        </w:rPr>
        <w:t xml:space="preserve">. </w:t>
      </w:r>
      <w:proofErr w:type="spellStart"/>
      <w:r w:rsidRPr="0058031D">
        <w:rPr>
          <w:sz w:val="18"/>
          <w:szCs w:val="18"/>
          <w:lang w:val="hy-AM"/>
        </w:rPr>
        <w:t>Выявление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этого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контекста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само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по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себе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весьма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сложная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задача</w:t>
      </w:r>
      <w:proofErr w:type="spellEnd"/>
      <w:r w:rsidRPr="0058031D">
        <w:rPr>
          <w:sz w:val="18"/>
          <w:szCs w:val="18"/>
          <w:lang w:val="hy-AM"/>
        </w:rPr>
        <w:t xml:space="preserve">. </w:t>
      </w:r>
      <w:proofErr w:type="spellStart"/>
      <w:r w:rsidRPr="0058031D">
        <w:rPr>
          <w:sz w:val="18"/>
          <w:szCs w:val="18"/>
          <w:lang w:val="hy-AM"/>
        </w:rPr>
        <w:t>То</w:t>
      </w:r>
      <w:proofErr w:type="spellEnd"/>
      <w:r w:rsidRPr="0058031D">
        <w:rPr>
          <w:sz w:val="18"/>
          <w:szCs w:val="18"/>
          <w:lang w:val="hy-AM"/>
        </w:rPr>
        <w:t xml:space="preserve">, </w:t>
      </w:r>
      <w:proofErr w:type="spellStart"/>
      <w:r w:rsidRPr="0058031D">
        <w:rPr>
          <w:sz w:val="18"/>
          <w:szCs w:val="18"/>
          <w:lang w:val="hy-AM"/>
        </w:rPr>
        <w:t>что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получается</w:t>
      </w:r>
      <w:proofErr w:type="spellEnd"/>
      <w:r w:rsidRPr="0058031D">
        <w:rPr>
          <w:sz w:val="18"/>
          <w:szCs w:val="18"/>
          <w:lang w:val="hy-AM"/>
        </w:rPr>
        <w:t xml:space="preserve"> в </w:t>
      </w:r>
      <w:proofErr w:type="spellStart"/>
      <w:r w:rsidRPr="0058031D">
        <w:rPr>
          <w:sz w:val="18"/>
          <w:szCs w:val="18"/>
          <w:lang w:val="hy-AM"/>
        </w:rPr>
        <w:t>итоге</w:t>
      </w:r>
      <w:proofErr w:type="spellEnd"/>
      <w:r w:rsidRPr="0058031D">
        <w:rPr>
          <w:sz w:val="18"/>
          <w:szCs w:val="18"/>
          <w:lang w:val="hy-AM"/>
        </w:rPr>
        <w:t xml:space="preserve">, </w:t>
      </w:r>
      <w:proofErr w:type="spellStart"/>
      <w:r w:rsidRPr="0058031D">
        <w:rPr>
          <w:sz w:val="18"/>
          <w:szCs w:val="18"/>
          <w:lang w:val="hy-AM"/>
        </w:rPr>
        <w:t>не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всегда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доказательно</w:t>
      </w:r>
      <w:proofErr w:type="spellEnd"/>
      <w:r w:rsidRPr="0058031D">
        <w:rPr>
          <w:sz w:val="18"/>
          <w:szCs w:val="18"/>
          <w:lang w:val="hy-AM"/>
        </w:rPr>
        <w:t xml:space="preserve">, </w:t>
      </w:r>
      <w:proofErr w:type="spellStart"/>
      <w:r w:rsidRPr="0058031D">
        <w:rPr>
          <w:sz w:val="18"/>
          <w:szCs w:val="18"/>
          <w:lang w:val="hy-AM"/>
        </w:rPr>
        <w:t>но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всегда</w:t>
      </w:r>
      <w:proofErr w:type="spellEnd"/>
      <w:r w:rsidRPr="0058031D">
        <w:rPr>
          <w:sz w:val="18"/>
          <w:szCs w:val="18"/>
          <w:lang w:val="hy-AM"/>
        </w:rPr>
        <w:t xml:space="preserve"> </w:t>
      </w:r>
      <w:proofErr w:type="spellStart"/>
      <w:r w:rsidRPr="0058031D">
        <w:rPr>
          <w:sz w:val="18"/>
          <w:szCs w:val="18"/>
          <w:lang w:val="hy-AM"/>
        </w:rPr>
        <w:t>интересно</w:t>
      </w:r>
      <w:proofErr w:type="spellEnd"/>
      <w:r w:rsidRPr="0058031D">
        <w:rPr>
          <w:sz w:val="18"/>
          <w:szCs w:val="18"/>
          <w:lang w:val="hy-AM"/>
        </w:rPr>
        <w:t>.</w:t>
      </w:r>
    </w:p>
    <w:bookmarkStart w:id="0" w:name="OLE_LINK153"/>
    <w:bookmarkStart w:id="1" w:name="OLE_LINK154"/>
    <w:p w14:paraId="2C29FA8D" w14:textId="4A7CA021" w:rsidR="002E6912" w:rsidRPr="00B417D8" w:rsidRDefault="00FD679C" w:rsidP="002E6912">
      <w:pPr>
        <w:spacing w:before="120" w:after="120"/>
        <w:ind w:left="1418" w:firstLine="284"/>
        <w:jc w:val="both"/>
        <w:rPr>
          <w:sz w:val="18"/>
          <w:szCs w:val="18"/>
          <w:lang w:val="hy-AM"/>
        </w:rPr>
      </w:pPr>
      <w:r w:rsidRPr="00B417D8">
        <w:rPr>
          <w:sz w:val="18"/>
          <w:szCs w:val="18"/>
          <w:lang w:val="hy-AM"/>
        </w:rPr>
        <w:fldChar w:fldCharType="begin"/>
      </w:r>
      <w:r w:rsidRPr="00B417D8">
        <w:rPr>
          <w:sz w:val="18"/>
          <w:szCs w:val="18"/>
          <w:lang w:val="hy-AM"/>
        </w:rPr>
        <w:instrText xml:space="preserve"> HYPERLINK "https://doi.org/10.46991/PYSU:C.2024.58.2.</w:instrText>
      </w:r>
      <w:r w:rsidRPr="00B417D8">
        <w:rPr>
          <w:sz w:val="18"/>
          <w:szCs w:val="18"/>
        </w:rPr>
        <w:instrText>134</w:instrText>
      </w:r>
      <w:r w:rsidRPr="00B417D8">
        <w:rPr>
          <w:sz w:val="18"/>
          <w:szCs w:val="18"/>
          <w:lang w:val="hy-AM"/>
        </w:rPr>
        <w:instrText xml:space="preserve">" </w:instrText>
      </w:r>
      <w:r w:rsidRPr="00B417D8">
        <w:rPr>
          <w:sz w:val="18"/>
          <w:szCs w:val="18"/>
          <w:lang w:val="hy-AM"/>
        </w:rPr>
        <w:fldChar w:fldCharType="separate"/>
      </w:r>
      <w:r w:rsidRPr="00B417D8">
        <w:rPr>
          <w:rStyle w:val="Hyperlink"/>
          <w:sz w:val="18"/>
          <w:szCs w:val="18"/>
          <w:u w:val="none"/>
          <w:lang w:val="hy-AM"/>
        </w:rPr>
        <w:t>https://doi.org/10.46991/PYSU:C.2024.58.2.</w:t>
      </w:r>
      <w:r w:rsidRPr="00B417D8">
        <w:rPr>
          <w:rStyle w:val="Hyperlink"/>
          <w:sz w:val="18"/>
          <w:szCs w:val="18"/>
          <w:u w:val="none"/>
        </w:rPr>
        <w:t>134</w:t>
      </w:r>
      <w:r w:rsidRPr="00B417D8">
        <w:rPr>
          <w:sz w:val="18"/>
          <w:szCs w:val="18"/>
          <w:lang w:val="hy-AM"/>
        </w:rPr>
        <w:fldChar w:fldCharType="end"/>
      </w:r>
      <w:r w:rsidR="00792041" w:rsidRPr="00B417D8">
        <w:rPr>
          <w:sz w:val="18"/>
          <w:szCs w:val="18"/>
          <w:lang w:val="hy-AM"/>
        </w:rPr>
        <w:t xml:space="preserve"> </w:t>
      </w:r>
      <w:r w:rsidR="00501FC4" w:rsidRPr="00B417D8">
        <w:rPr>
          <w:sz w:val="18"/>
          <w:szCs w:val="18"/>
          <w:lang w:val="hy-AM"/>
        </w:rPr>
        <w:t xml:space="preserve"> </w:t>
      </w:r>
    </w:p>
    <w:bookmarkEnd w:id="0"/>
    <w:bookmarkEnd w:id="1"/>
    <w:p w14:paraId="617DBB4D" w14:textId="77777777" w:rsidR="00BF3703" w:rsidRPr="00B8029D" w:rsidRDefault="00E51729" w:rsidP="002E2805">
      <w:pPr>
        <w:tabs>
          <w:tab w:val="left" w:pos="1418"/>
        </w:tabs>
        <w:spacing w:before="120"/>
        <w:ind w:left="1418" w:firstLine="284"/>
        <w:jc w:val="both"/>
        <w:rPr>
          <w:b/>
          <w:i/>
          <w:sz w:val="18"/>
          <w:szCs w:val="18"/>
          <w:lang w:val="en-US"/>
        </w:rPr>
      </w:pPr>
      <w:r w:rsidRPr="009001C3">
        <w:rPr>
          <w:b/>
          <w:i/>
          <w:sz w:val="18"/>
          <w:szCs w:val="18"/>
          <w:lang w:val="en-US"/>
        </w:rPr>
        <w:t>Keywords</w:t>
      </w:r>
      <w:r w:rsidRPr="009001C3">
        <w:rPr>
          <w:b/>
          <w:sz w:val="18"/>
          <w:szCs w:val="18"/>
          <w:lang w:val="en-US"/>
        </w:rPr>
        <w:t>:</w:t>
      </w:r>
      <w:r w:rsidRPr="009001C3">
        <w:rPr>
          <w:b/>
          <w:i/>
          <w:sz w:val="18"/>
          <w:szCs w:val="18"/>
          <w:lang w:val="en-US"/>
        </w:rPr>
        <w:t xml:space="preserve"> </w:t>
      </w:r>
      <w:r w:rsidR="002C4FFA" w:rsidRPr="002C4FFA">
        <w:rPr>
          <w:sz w:val="18"/>
          <w:szCs w:val="18"/>
          <w:lang w:val="en-US"/>
        </w:rPr>
        <w:t xml:space="preserve">geography, </w:t>
      </w:r>
      <w:proofErr w:type="spellStart"/>
      <w:r w:rsidR="002C4FFA" w:rsidRPr="002C4FFA">
        <w:rPr>
          <w:sz w:val="18"/>
          <w:szCs w:val="18"/>
          <w:lang w:val="en-US"/>
        </w:rPr>
        <w:t>vexillology</w:t>
      </w:r>
      <w:proofErr w:type="spellEnd"/>
      <w:r w:rsidR="002C4FFA" w:rsidRPr="002C4FFA">
        <w:rPr>
          <w:sz w:val="18"/>
          <w:szCs w:val="18"/>
          <w:lang w:val="en-US"/>
        </w:rPr>
        <w:t>, heraldry, flags, states</w:t>
      </w:r>
      <w:r w:rsidR="00B8029D">
        <w:rPr>
          <w:sz w:val="18"/>
          <w:szCs w:val="18"/>
          <w:lang w:val="en-US"/>
        </w:rPr>
        <w:t>.</w:t>
      </w:r>
    </w:p>
    <w:p w14:paraId="2F876F23" w14:textId="77777777" w:rsidR="00552D99" w:rsidRPr="00BB1ECD" w:rsidRDefault="00552D99" w:rsidP="00552D99">
      <w:pPr>
        <w:jc w:val="center"/>
        <w:rPr>
          <w:lang w:val="en-US"/>
        </w:rPr>
      </w:pPr>
    </w:p>
    <w:p w14:paraId="79BF5659" w14:textId="1C8A044B" w:rsidR="00EB1DA6" w:rsidRPr="002C4FFA" w:rsidRDefault="00AA2330" w:rsidP="002C4FFA">
      <w:pPr>
        <w:ind w:firstLine="567"/>
        <w:jc w:val="both"/>
        <w:rPr>
          <w:sz w:val="22"/>
          <w:szCs w:val="22"/>
        </w:rPr>
      </w:pPr>
      <w:r w:rsidRPr="002C4FFA">
        <w:rPr>
          <w:b/>
          <w:sz w:val="22"/>
          <w:szCs w:val="22"/>
        </w:rPr>
        <w:t>Введение.</w:t>
      </w:r>
      <w:r w:rsidR="003A1351" w:rsidRPr="002C4FFA">
        <w:rPr>
          <w:b/>
          <w:sz w:val="22"/>
          <w:szCs w:val="22"/>
        </w:rPr>
        <w:t xml:space="preserve"> </w:t>
      </w:r>
      <w:r w:rsidR="00EB1DA6" w:rsidRPr="002C4FFA">
        <w:rPr>
          <w:sz w:val="22"/>
          <w:szCs w:val="22"/>
        </w:rPr>
        <w:t>Флаги представляет собой один из тр</w:t>
      </w:r>
      <w:r w:rsidR="002C4FFA"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х главных символов государства – флаг, герб, гимн. В этой триаде флаг несомненно главный. Государство может не иметь герба (например, во Франции и в Турции отсутствует само понятие </w:t>
      </w:r>
      <w:r w:rsidR="00644617" w:rsidRPr="00644617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государственный герб</w:t>
      </w:r>
      <w:r w:rsidR="00644617" w:rsidRPr="00644617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, вместо него применяется </w:t>
      </w:r>
      <w:r w:rsidR="00C66A03" w:rsidRPr="00C66A03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государственная эмблема</w:t>
      </w:r>
      <w:r w:rsidR="00C66A03" w:rsidRPr="00C66A03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>), может не иметь гимна либо гимн может сущест</w:t>
      </w:r>
      <w:r w:rsidR="00C66A03"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>вовать чисто формально (гимн СССР с начала 60-х годов до 1977 г</w:t>
      </w:r>
      <w:r w:rsidR="00644617" w:rsidRPr="00644617">
        <w:rPr>
          <w:sz w:val="22"/>
          <w:szCs w:val="22"/>
        </w:rPr>
        <w:t>.</w:t>
      </w:r>
      <w:r w:rsidR="00EB1DA6" w:rsidRPr="002C4FFA">
        <w:rPr>
          <w:sz w:val="22"/>
          <w:szCs w:val="22"/>
        </w:rPr>
        <w:t xml:space="preserve">, гимн России в 90-е годы исполнялись без слов), но флаг у него есть всегда. Однако исследованиям флагов уделялось и уделяется явно недостаточное внимание. </w:t>
      </w:r>
    </w:p>
    <w:p w14:paraId="3C607CDC" w14:textId="20688272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Эта недостаточность во многом определяется тем, что не всегда понятно, каким именно образом флаги вообще возможно изучать. В общем случае изучение флагов сводится к более или менее подробному описанию того, каким именно образом был создан тот или иной флаг. Такого рода исследования укладываются в рамки традиционного для исторических наук </w:t>
      </w:r>
      <w:r w:rsidR="00C66A03" w:rsidRPr="00C66A03">
        <w:rPr>
          <w:sz w:val="22"/>
          <w:szCs w:val="22"/>
        </w:rPr>
        <w:t>“</w:t>
      </w:r>
      <w:r w:rsidRPr="002C4FFA">
        <w:rPr>
          <w:sz w:val="22"/>
          <w:szCs w:val="22"/>
        </w:rPr>
        <w:t>источниковедческого</w:t>
      </w:r>
      <w:r w:rsidR="00C66A03" w:rsidRPr="00C66A03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подхода, </w:t>
      </w:r>
      <w:r w:rsidR="00644617">
        <w:rPr>
          <w:sz w:val="22"/>
          <w:szCs w:val="22"/>
        </w:rPr>
        <w:t xml:space="preserve">они </w:t>
      </w:r>
      <w:r w:rsidRPr="002C4FFA">
        <w:rPr>
          <w:sz w:val="22"/>
          <w:szCs w:val="22"/>
        </w:rPr>
        <w:t>несомненно весьма интересны и полезны (см., например</w:t>
      </w:r>
      <w:r w:rsidR="00644617">
        <w:rPr>
          <w:sz w:val="22"/>
          <w:szCs w:val="22"/>
        </w:rPr>
        <w:t>,</w:t>
      </w:r>
      <w:r w:rsidRPr="002C4FFA">
        <w:rPr>
          <w:sz w:val="22"/>
          <w:szCs w:val="22"/>
        </w:rPr>
        <w:t xml:space="preserve"> [1]), но мало что дают для понимания того, что же представляет собой флаг той или иной страны как для не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самой, так и для прочих государств мира. </w:t>
      </w:r>
    </w:p>
    <w:p w14:paraId="5CA2C662" w14:textId="204C73F5" w:rsidR="00EB1DA6" w:rsidRPr="002C4FFA" w:rsidRDefault="00C66A03" w:rsidP="002C4FFA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Материалы и методы исследования. </w:t>
      </w:r>
      <w:r w:rsidR="00EB1DA6" w:rsidRPr="002C4FFA">
        <w:rPr>
          <w:sz w:val="22"/>
          <w:szCs w:val="22"/>
        </w:rPr>
        <w:t>Автор далек от мысли о том, что он первый установил сам факт неболь</w:t>
      </w:r>
      <w:r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 xml:space="preserve">шого научного интереса к </w:t>
      </w:r>
      <w:r w:rsidRPr="00C66A03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флажным</w:t>
      </w:r>
      <w:r w:rsidRPr="00C66A03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проблемам. Французский историк Мишель </w:t>
      </w:r>
      <w:proofErr w:type="spellStart"/>
      <w:r w:rsidR="00EB1DA6" w:rsidRPr="002C4FFA">
        <w:rPr>
          <w:sz w:val="22"/>
          <w:szCs w:val="22"/>
        </w:rPr>
        <w:t>Пастуро</w:t>
      </w:r>
      <w:proofErr w:type="spellEnd"/>
      <w:r w:rsidR="00EB1DA6" w:rsidRPr="002C4FFA">
        <w:rPr>
          <w:sz w:val="22"/>
          <w:szCs w:val="22"/>
        </w:rPr>
        <w:t>, буквально давший геральдике новую жизнь и весьма саркастически отзывавшийся о е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 состоянии до этого (</w:t>
      </w:r>
      <w:r w:rsidRPr="00C66A03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Геральдика</w:t>
      </w:r>
      <w:r w:rsidR="00F934C9" w:rsidRPr="00F934C9">
        <w:rPr>
          <w:sz w:val="22"/>
          <w:szCs w:val="22"/>
        </w:rPr>
        <w:t xml:space="preserve"> – </w:t>
      </w:r>
      <w:r w:rsidR="00EB1DA6" w:rsidRPr="002C4FFA">
        <w:rPr>
          <w:sz w:val="22"/>
          <w:szCs w:val="22"/>
        </w:rPr>
        <w:t>дисциплина с несерь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зной репутацией, долгое время занимала лишь провинциальных эрудитов</w:t>
      </w:r>
      <w:r w:rsidR="00644617">
        <w:rPr>
          <w:sz w:val="22"/>
          <w:szCs w:val="22"/>
        </w:rPr>
        <w:t xml:space="preserve"> </w:t>
      </w:r>
      <w:r w:rsidR="00EB1DA6" w:rsidRPr="002C4FFA">
        <w:rPr>
          <w:sz w:val="22"/>
          <w:szCs w:val="22"/>
        </w:rPr>
        <w:t>… и давала пищу для исторических анекдотов</w:t>
      </w:r>
      <w:r w:rsidRPr="00C66A03">
        <w:rPr>
          <w:sz w:val="22"/>
          <w:szCs w:val="22"/>
        </w:rPr>
        <w:t>”</w:t>
      </w:r>
      <w:r>
        <w:rPr>
          <w:sz w:val="22"/>
          <w:szCs w:val="22"/>
        </w:rPr>
        <w:t xml:space="preserve"> [2</w:t>
      </w:r>
      <w:r w:rsidR="00EB1DA6" w:rsidRPr="002C4FFA">
        <w:rPr>
          <w:sz w:val="22"/>
          <w:szCs w:val="22"/>
        </w:rPr>
        <w:t>]), задается справедливым вопросом</w:t>
      </w:r>
      <w:r w:rsidR="00644617" w:rsidRPr="00644617">
        <w:rPr>
          <w:sz w:val="22"/>
          <w:szCs w:val="22"/>
        </w:rPr>
        <w:t>:</w:t>
      </w:r>
      <w:r w:rsidR="00EB1DA6" w:rsidRPr="002C4FFA">
        <w:rPr>
          <w:sz w:val="22"/>
          <w:szCs w:val="22"/>
        </w:rPr>
        <w:t xml:space="preserve"> </w:t>
      </w:r>
      <w:r w:rsidRPr="00C66A03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Почему флаги почти не вызывают научного любопытства? Почему уч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ные по сей день так старательно избегают этой темы и чуть ли не осуждают е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 изучение? На все эти вопросы есть один </w:t>
      </w:r>
      <w:r>
        <w:rPr>
          <w:sz w:val="22"/>
          <w:szCs w:val="22"/>
        </w:rPr>
        <w:t>ответ – флаги отпугивают ученых</w:t>
      </w:r>
      <w:r w:rsidRPr="00C66A03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[2]. Это утверждение М. </w:t>
      </w:r>
      <w:proofErr w:type="spellStart"/>
      <w:r w:rsidR="00EB1DA6" w:rsidRPr="002C4FFA">
        <w:rPr>
          <w:sz w:val="22"/>
          <w:szCs w:val="22"/>
        </w:rPr>
        <w:t>Пастуро</w:t>
      </w:r>
      <w:proofErr w:type="spellEnd"/>
      <w:r w:rsidR="00EB1DA6" w:rsidRPr="002C4FFA">
        <w:rPr>
          <w:sz w:val="22"/>
          <w:szCs w:val="22"/>
        </w:rPr>
        <w:t xml:space="preserve"> хорошо заметно при анализе материалов научных конференций, посвящ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нных геральдическим проблемам. Вопросы, посвященные изучению флагов, на таких конференциях если и вообще обсуждаются, то занимают очень небольшую часть повестки. </w:t>
      </w:r>
    </w:p>
    <w:p w14:paraId="6BA17BDC" w14:textId="187A4D87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Но сам же М. </w:t>
      </w:r>
      <w:proofErr w:type="spellStart"/>
      <w:r w:rsidRPr="002C4FFA">
        <w:rPr>
          <w:sz w:val="22"/>
          <w:szCs w:val="22"/>
        </w:rPr>
        <w:t>Пастуро</w:t>
      </w:r>
      <w:proofErr w:type="spellEnd"/>
      <w:r w:rsidRPr="002C4FFA">
        <w:rPr>
          <w:sz w:val="22"/>
          <w:szCs w:val="22"/>
        </w:rPr>
        <w:t xml:space="preserve"> да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т ключ для изучения флага как символа: </w:t>
      </w:r>
      <w:r w:rsidR="000D32D4">
        <w:rPr>
          <w:sz w:val="22"/>
          <w:szCs w:val="22"/>
        </w:rPr>
        <w:br w:type="textWrapping" w:clear="all"/>
      </w:r>
      <w:r w:rsidR="00C66A03" w:rsidRPr="00C66A03">
        <w:rPr>
          <w:sz w:val="22"/>
          <w:szCs w:val="22"/>
        </w:rPr>
        <w:t>“</w:t>
      </w:r>
      <w:r w:rsidRPr="002C4FFA">
        <w:rPr>
          <w:sz w:val="22"/>
          <w:szCs w:val="22"/>
        </w:rPr>
        <w:t xml:space="preserve">Как любой знак, любая эмблема, любой цвет, флаг никогда не существует изолированно: он воплощает или приобретает смысл только в том случае, </w:t>
      </w:r>
      <w:r w:rsidR="000D32D4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если он сопоставлен с другими флагами или противопоставлен им</w:t>
      </w:r>
      <w:r w:rsidR="00644617">
        <w:rPr>
          <w:sz w:val="22"/>
          <w:szCs w:val="22"/>
        </w:rPr>
        <w:t xml:space="preserve"> </w:t>
      </w:r>
      <w:r w:rsidRPr="002C4FFA">
        <w:rPr>
          <w:sz w:val="22"/>
          <w:szCs w:val="22"/>
        </w:rPr>
        <w:t>… Сопостав</w:t>
      </w:r>
      <w:r w:rsidR="00644617">
        <w:rPr>
          <w:sz w:val="22"/>
          <w:szCs w:val="22"/>
        </w:rPr>
        <w:softHyphen/>
      </w:r>
      <w:r w:rsidRPr="002C4FFA">
        <w:rPr>
          <w:sz w:val="22"/>
          <w:szCs w:val="22"/>
        </w:rPr>
        <w:t>ление, противопоставление, позиционирование флагов по отноше</w:t>
      </w:r>
      <w:r w:rsidR="000D32D4">
        <w:rPr>
          <w:sz w:val="22"/>
          <w:szCs w:val="22"/>
        </w:rPr>
        <w:softHyphen/>
      </w:r>
      <w:r w:rsidRPr="002C4FFA">
        <w:rPr>
          <w:sz w:val="22"/>
          <w:szCs w:val="22"/>
        </w:rPr>
        <w:t>нию друг к другу регулируется принципами … исторического и культурного порядка. Эти отношения следует изучать в их пространственно-временной динамике</w:t>
      </w:r>
      <w:r w:rsidR="00C66A03" w:rsidRPr="00C66A03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[2]. </w:t>
      </w:r>
    </w:p>
    <w:p w14:paraId="2D199418" w14:textId="28CCD4D9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Из этого утверждения следуют два очень важных вывода. Первый – изучение флагов должно предполагать преимущественное использование сравнительно-аналитического метода, поскольку никакими другими методами нельзя исследовать проблему </w:t>
      </w:r>
      <w:r w:rsidR="00C66A03" w:rsidRPr="00C66A03">
        <w:rPr>
          <w:sz w:val="22"/>
          <w:szCs w:val="22"/>
        </w:rPr>
        <w:t>“</w:t>
      </w:r>
      <w:r w:rsidRPr="002C4FFA">
        <w:rPr>
          <w:sz w:val="22"/>
          <w:szCs w:val="22"/>
        </w:rPr>
        <w:t>сопоставления или противопоставления</w:t>
      </w:r>
      <w:r w:rsidR="00C66A03" w:rsidRPr="00C66A03">
        <w:rPr>
          <w:sz w:val="22"/>
          <w:szCs w:val="22"/>
        </w:rPr>
        <w:t>”</w:t>
      </w:r>
      <w:r w:rsidRPr="002C4FFA">
        <w:rPr>
          <w:sz w:val="22"/>
          <w:szCs w:val="22"/>
        </w:rPr>
        <w:t>.  Второй – изучение флагов в пространственно-временной динамике может быть только междисциплинарным, с очень большой общественно-геогра</w:t>
      </w:r>
      <w:r w:rsidR="00F934C9" w:rsidRPr="00F934C9">
        <w:rPr>
          <w:sz w:val="22"/>
          <w:szCs w:val="22"/>
        </w:rPr>
        <w:softHyphen/>
      </w:r>
      <w:r w:rsidRPr="002C4FFA">
        <w:rPr>
          <w:sz w:val="22"/>
          <w:szCs w:val="22"/>
        </w:rPr>
        <w:t>фичес</w:t>
      </w:r>
      <w:r w:rsidR="00F934C9" w:rsidRPr="00F934C9">
        <w:rPr>
          <w:sz w:val="22"/>
          <w:szCs w:val="22"/>
        </w:rPr>
        <w:softHyphen/>
      </w:r>
      <w:r w:rsidRPr="002C4FFA">
        <w:rPr>
          <w:sz w:val="22"/>
          <w:szCs w:val="22"/>
        </w:rPr>
        <w:t xml:space="preserve">кой составляющей, поскольку именно общественная география концентрируется на изучении процессов пространственного развития общества во всех его проявлениях. </w:t>
      </w:r>
    </w:p>
    <w:p w14:paraId="49532938" w14:textId="59FE25CA" w:rsidR="00EB1DA6" w:rsidRPr="002C4FFA" w:rsidRDefault="000751D0" w:rsidP="002C4FFA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Дискуссии и обсуждения. </w:t>
      </w:r>
      <w:r w:rsidR="00EB1DA6" w:rsidRPr="002C4FFA">
        <w:rPr>
          <w:sz w:val="22"/>
          <w:szCs w:val="22"/>
        </w:rPr>
        <w:t xml:space="preserve">Географический подход к описанию флагов характерен для одного из главных </w:t>
      </w:r>
      <w:r w:rsidR="00C66A03" w:rsidRPr="00C66A03">
        <w:rPr>
          <w:sz w:val="22"/>
          <w:szCs w:val="22"/>
        </w:rPr>
        <w:t>“</w:t>
      </w:r>
      <w:proofErr w:type="spellStart"/>
      <w:r w:rsidR="00EB1DA6" w:rsidRPr="002C4FFA">
        <w:rPr>
          <w:sz w:val="22"/>
          <w:szCs w:val="22"/>
        </w:rPr>
        <w:t>флаговедческих</w:t>
      </w:r>
      <w:proofErr w:type="spellEnd"/>
      <w:r w:rsidR="00C66A03" w:rsidRPr="00C66A03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трудов </w:t>
      </w:r>
      <w:proofErr w:type="spellStart"/>
      <w:r w:rsidR="00EB1DA6" w:rsidRPr="002C4FFA">
        <w:rPr>
          <w:sz w:val="22"/>
          <w:szCs w:val="22"/>
        </w:rPr>
        <w:t>позднесоветского</w:t>
      </w:r>
      <w:proofErr w:type="spellEnd"/>
      <w:r w:rsidR="00EB1DA6" w:rsidRPr="002C4FFA">
        <w:rPr>
          <w:sz w:val="22"/>
          <w:szCs w:val="22"/>
        </w:rPr>
        <w:t xml:space="preserve"> времени, фундаменталь</w:t>
      </w:r>
      <w:r w:rsidR="00C66A03"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 xml:space="preserve">ному труду К.А. Иванова </w:t>
      </w:r>
      <w:r w:rsidR="00C66A03" w:rsidRPr="00C66A03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Флаги государств мира</w:t>
      </w:r>
      <w:r w:rsidR="00C66A03" w:rsidRPr="00C66A03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>, вышедшему в 1971 г</w:t>
      </w:r>
      <w:r w:rsidR="00CA3ADD" w:rsidRPr="00CA3ADD">
        <w:rPr>
          <w:sz w:val="22"/>
          <w:szCs w:val="22"/>
        </w:rPr>
        <w:t>.</w:t>
      </w:r>
      <w:r w:rsidR="00EB1DA6" w:rsidRPr="002C4FFA">
        <w:rPr>
          <w:sz w:val="22"/>
          <w:szCs w:val="22"/>
        </w:rPr>
        <w:t xml:space="preserve"> [3]. Будучи капитаном дальнего плавания и в силу</w:t>
      </w:r>
      <w:r w:rsidR="00B31916">
        <w:rPr>
          <w:sz w:val="22"/>
          <w:szCs w:val="22"/>
        </w:rPr>
        <w:t xml:space="preserve"> </w:t>
      </w:r>
      <w:r w:rsidR="00EB1DA6" w:rsidRPr="002C4FFA">
        <w:rPr>
          <w:sz w:val="22"/>
          <w:szCs w:val="22"/>
        </w:rPr>
        <w:t>этого постоянно сталкиваясь с особенностями применения флагов разного</w:t>
      </w:r>
      <w:r w:rsidR="00B31916">
        <w:rPr>
          <w:sz w:val="22"/>
          <w:szCs w:val="22"/>
        </w:rPr>
        <w:t xml:space="preserve"> </w:t>
      </w:r>
      <w:r w:rsidR="00EB1DA6" w:rsidRPr="002C4FFA">
        <w:rPr>
          <w:sz w:val="22"/>
          <w:szCs w:val="22"/>
        </w:rPr>
        <w:t xml:space="preserve">назначения, К.А. Иванов хорошо понимал, что для понимания </w:t>
      </w:r>
      <w:r w:rsidR="00C66A03" w:rsidRPr="00C66A03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флажной системы</w:t>
      </w:r>
      <w:r w:rsidR="00C66A03" w:rsidRPr="00C66A03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мира география едва ли не важнее, чем история. Автор данной</w:t>
      </w:r>
      <w:r w:rsidR="00B31916">
        <w:rPr>
          <w:sz w:val="22"/>
          <w:szCs w:val="22"/>
        </w:rPr>
        <w:t xml:space="preserve"> </w:t>
      </w:r>
      <w:r w:rsidR="00EB1DA6" w:rsidRPr="002C4FFA">
        <w:rPr>
          <w:sz w:val="22"/>
          <w:szCs w:val="22"/>
        </w:rPr>
        <w:t>статьи первый раз прочитал книгу К.А. Иванова, когда учился в третьем</w:t>
      </w:r>
      <w:r w:rsidR="00B31916">
        <w:rPr>
          <w:sz w:val="22"/>
          <w:szCs w:val="22"/>
        </w:rPr>
        <w:t xml:space="preserve"> </w:t>
      </w:r>
      <w:r w:rsidR="00EB1DA6" w:rsidRPr="002C4FFA">
        <w:rPr>
          <w:sz w:val="22"/>
          <w:szCs w:val="22"/>
        </w:rPr>
        <w:t>классе, и именно эта книга во многом определила его интерес к геогра</w:t>
      </w:r>
      <w:r w:rsidR="00B31916"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>фической науке.</w:t>
      </w:r>
    </w:p>
    <w:p w14:paraId="166134A5" w14:textId="0512010C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>Следует отметить, что сам М</w:t>
      </w:r>
      <w:r w:rsidR="009F66AF" w:rsidRPr="009F66AF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</w:t>
      </w:r>
      <w:proofErr w:type="spellStart"/>
      <w:r w:rsidRPr="002C4FFA">
        <w:rPr>
          <w:sz w:val="22"/>
          <w:szCs w:val="22"/>
        </w:rPr>
        <w:t>Пастуро</w:t>
      </w:r>
      <w:proofErr w:type="spellEnd"/>
      <w:r w:rsidRPr="002C4FFA">
        <w:rPr>
          <w:sz w:val="22"/>
          <w:szCs w:val="22"/>
        </w:rPr>
        <w:t xml:space="preserve"> не всегда последователен в приме</w:t>
      </w:r>
      <w:r w:rsidR="009F66AF" w:rsidRPr="009F66AF">
        <w:rPr>
          <w:sz w:val="22"/>
          <w:szCs w:val="22"/>
        </w:rPr>
        <w:softHyphen/>
      </w:r>
      <w:r w:rsidRPr="002C4FFA">
        <w:rPr>
          <w:sz w:val="22"/>
          <w:szCs w:val="22"/>
        </w:rPr>
        <w:t xml:space="preserve">нении предлагаемых им же методов и подходов. Так, например, приводимый им в качестве примера греческий флаг, </w:t>
      </w:r>
      <w:proofErr w:type="spellStart"/>
      <w:r w:rsidRPr="002C4FFA">
        <w:rPr>
          <w:sz w:val="22"/>
          <w:szCs w:val="22"/>
        </w:rPr>
        <w:t>расматриваемый</w:t>
      </w:r>
      <w:proofErr w:type="spellEnd"/>
      <w:r w:rsidRPr="002C4FFA">
        <w:rPr>
          <w:sz w:val="22"/>
          <w:szCs w:val="22"/>
        </w:rPr>
        <w:t xml:space="preserve"> </w:t>
      </w:r>
      <w:proofErr w:type="spellStart"/>
      <w:r w:rsidRPr="002C4FFA">
        <w:rPr>
          <w:sz w:val="22"/>
          <w:szCs w:val="22"/>
        </w:rPr>
        <w:t>Пастуро</w:t>
      </w:r>
      <w:proofErr w:type="spellEnd"/>
      <w:r w:rsidRPr="002C4FFA">
        <w:rPr>
          <w:sz w:val="22"/>
          <w:szCs w:val="22"/>
        </w:rPr>
        <w:t xml:space="preserve"> с традиционной геральдической точки зрения как основанный на использо</w:t>
      </w:r>
      <w:r w:rsidR="00C66A03">
        <w:rPr>
          <w:sz w:val="22"/>
          <w:szCs w:val="22"/>
        </w:rPr>
        <w:softHyphen/>
      </w:r>
      <w:r w:rsidRPr="002C4FFA">
        <w:rPr>
          <w:sz w:val="22"/>
          <w:szCs w:val="22"/>
        </w:rPr>
        <w:t>вании символики первых греческих королей, баварцев по происхождению [2]</w:t>
      </w:r>
      <w:r w:rsidR="00BB356E">
        <w:rPr>
          <w:sz w:val="22"/>
          <w:szCs w:val="22"/>
        </w:rPr>
        <w:t>,</w:t>
      </w:r>
      <w:r w:rsidRPr="002C4FFA">
        <w:rPr>
          <w:sz w:val="22"/>
          <w:szCs w:val="22"/>
        </w:rPr>
        <w:t xml:space="preserve"> легко объясняется с точки зрения </w:t>
      </w:r>
      <w:r w:rsidR="00C66A03" w:rsidRPr="00C66A03">
        <w:rPr>
          <w:sz w:val="22"/>
          <w:szCs w:val="22"/>
        </w:rPr>
        <w:t>“</w:t>
      </w:r>
      <w:r w:rsidRPr="002C4FFA">
        <w:rPr>
          <w:sz w:val="22"/>
          <w:szCs w:val="22"/>
        </w:rPr>
        <w:t>сопоставления и противопоставления</w:t>
      </w:r>
      <w:r w:rsidR="00C66A03" w:rsidRPr="00C66A03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. </w:t>
      </w:r>
      <w:r w:rsidRPr="002C4FFA">
        <w:rPr>
          <w:sz w:val="22"/>
          <w:szCs w:val="22"/>
        </w:rPr>
        <w:lastRenderedPageBreak/>
        <w:t>Синий и белый на греческих флагах врем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>н Освободительной войны появляются задолго до того, как баварцы занимаю престол вновь созданного Греческого королевства. Греки, восставшие против власти Османской империи в 20-х годах XIX в., со всей очевидностью не могли использовать красный и зел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>ный цвета флагов, поскольку и тот, и другой широко применялись на османских знам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нах (окончательное утверждение красного флага с полумесяцем произошло в 40-х гг. XIX в. во времена </w:t>
      </w:r>
      <w:proofErr w:type="spellStart"/>
      <w:r w:rsidRPr="002C4FFA">
        <w:rPr>
          <w:sz w:val="22"/>
          <w:szCs w:val="22"/>
        </w:rPr>
        <w:t>Танзимата</w:t>
      </w:r>
      <w:proofErr w:type="spellEnd"/>
      <w:r w:rsidRPr="002C4FFA">
        <w:rPr>
          <w:sz w:val="22"/>
          <w:szCs w:val="22"/>
        </w:rPr>
        <w:t>, попытки европеизации Османской империи). Из широко распростран</w:t>
      </w:r>
      <w:r w:rsidR="00DC0993">
        <w:rPr>
          <w:sz w:val="22"/>
          <w:szCs w:val="22"/>
        </w:rPr>
        <w:t>е</w:t>
      </w:r>
      <w:r w:rsidRPr="002C4FFA">
        <w:rPr>
          <w:sz w:val="22"/>
          <w:szCs w:val="22"/>
        </w:rPr>
        <w:t>нных цветов оста</w:t>
      </w:r>
      <w:r w:rsidR="00BB356E">
        <w:rPr>
          <w:sz w:val="22"/>
          <w:szCs w:val="22"/>
        </w:rPr>
        <w:t xml:space="preserve">вались </w:t>
      </w:r>
      <w:r w:rsidRPr="002C4FFA">
        <w:rPr>
          <w:sz w:val="22"/>
          <w:szCs w:val="22"/>
        </w:rPr>
        <w:t xml:space="preserve">белый и синий, и первые флаги греческого восстания были белыми с прямым синим крестом, именно такими они изображены на картинах греческого художника середины XIX в. Теодора </w:t>
      </w:r>
      <w:proofErr w:type="spellStart"/>
      <w:r w:rsidRPr="002C4FFA">
        <w:rPr>
          <w:sz w:val="22"/>
          <w:szCs w:val="22"/>
        </w:rPr>
        <w:t>Врзакиса</w:t>
      </w:r>
      <w:proofErr w:type="spellEnd"/>
      <w:r w:rsidRPr="002C4FFA">
        <w:rPr>
          <w:sz w:val="22"/>
          <w:szCs w:val="22"/>
        </w:rPr>
        <w:t xml:space="preserve">, отображающих события Освободительной войны. Но такой флаг слишком похож на </w:t>
      </w:r>
      <w:r w:rsidR="00C66A03" w:rsidRPr="00C66A03">
        <w:rPr>
          <w:sz w:val="22"/>
          <w:szCs w:val="22"/>
        </w:rPr>
        <w:t>“</w:t>
      </w:r>
      <w:r w:rsidRPr="002C4FFA">
        <w:rPr>
          <w:sz w:val="22"/>
          <w:szCs w:val="22"/>
        </w:rPr>
        <w:t>Андреевский</w:t>
      </w:r>
      <w:r w:rsidR="00C66A03" w:rsidRPr="00C66A03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военно-морской флаг России, хорошо известный к этому времени в Средиземноморье. Сложные отношения Российской империи, первоначально отказавшей грекам в поддержке, и восставшей Греции того времени вряд ли могли способствовать тому, что этот флаг мог сохраниться надолго. И взаимен белого флага с прямым синим крестом Греция принимает синий флаг с белым прямым кр</w:t>
      </w:r>
      <w:r w:rsidR="00C66A03">
        <w:rPr>
          <w:sz w:val="22"/>
          <w:szCs w:val="22"/>
        </w:rPr>
        <w:t>естом, на основе которого создае</w:t>
      </w:r>
      <w:r w:rsidRPr="002C4FFA">
        <w:rPr>
          <w:sz w:val="22"/>
          <w:szCs w:val="22"/>
        </w:rPr>
        <w:t xml:space="preserve">тся </w:t>
      </w:r>
      <w:r w:rsidR="00BB356E" w:rsidRPr="002C4FFA">
        <w:rPr>
          <w:sz w:val="22"/>
          <w:szCs w:val="22"/>
        </w:rPr>
        <w:t xml:space="preserve">нынешний </w:t>
      </w:r>
      <w:r w:rsidRPr="002C4FFA">
        <w:rPr>
          <w:sz w:val="22"/>
          <w:szCs w:val="22"/>
        </w:rPr>
        <w:t xml:space="preserve">торговый государственный флаг, где крест находится в крыже, а основное поле флага делится на синие и белые полосы. </w:t>
      </w:r>
    </w:p>
    <w:p w14:paraId="2A2D559D" w14:textId="6963E920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М. </w:t>
      </w:r>
      <w:proofErr w:type="spellStart"/>
      <w:r w:rsidRPr="002C4FFA">
        <w:rPr>
          <w:sz w:val="22"/>
          <w:szCs w:val="22"/>
        </w:rPr>
        <w:t>Пастуро</w:t>
      </w:r>
      <w:proofErr w:type="spellEnd"/>
      <w:r w:rsidRPr="002C4FFA">
        <w:rPr>
          <w:sz w:val="22"/>
          <w:szCs w:val="22"/>
        </w:rPr>
        <w:t xml:space="preserve"> рассматривает также ещ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один южно-европейский флаг, португальский, утверждая, что </w:t>
      </w:r>
      <w:r w:rsidR="00C66A03" w:rsidRPr="00C66A03">
        <w:rPr>
          <w:sz w:val="22"/>
          <w:szCs w:val="22"/>
        </w:rPr>
        <w:t>“</w:t>
      </w:r>
      <w:r w:rsidR="00BB356E">
        <w:rPr>
          <w:sz w:val="22"/>
          <w:szCs w:val="22"/>
        </w:rPr>
        <w:t>в</w:t>
      </w:r>
      <w:r w:rsidRPr="002C4FFA">
        <w:rPr>
          <w:sz w:val="22"/>
          <w:szCs w:val="22"/>
        </w:rPr>
        <w:t xml:space="preserve"> 1911 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при невыясненных до конца обстоятельствах и по причинам, о которых спорят до сих пор, молодая Португальская республика останавливает свой выбор на флаге, рассеч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>нном на золотой и красный цвета</w:t>
      </w:r>
      <w:r w:rsidR="00C66A03" w:rsidRPr="00C66A03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[2]. Но о португальском флаге речь пойд</w:t>
      </w:r>
      <w:r w:rsidR="00C66A03">
        <w:rPr>
          <w:sz w:val="22"/>
          <w:szCs w:val="22"/>
        </w:rPr>
        <w:t>е</w:t>
      </w:r>
      <w:r w:rsidRPr="002C4FFA">
        <w:rPr>
          <w:sz w:val="22"/>
          <w:szCs w:val="22"/>
        </w:rPr>
        <w:t>т ниже.</w:t>
      </w:r>
    </w:p>
    <w:p w14:paraId="283A404D" w14:textId="6523BD81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Подходы, основанные на идеях М. </w:t>
      </w:r>
      <w:proofErr w:type="spellStart"/>
      <w:r w:rsidRPr="002C4FFA">
        <w:rPr>
          <w:sz w:val="22"/>
          <w:szCs w:val="22"/>
        </w:rPr>
        <w:t>Пастуро</w:t>
      </w:r>
      <w:proofErr w:type="spellEnd"/>
      <w:r w:rsidRPr="002C4FFA">
        <w:rPr>
          <w:sz w:val="22"/>
          <w:szCs w:val="22"/>
        </w:rPr>
        <w:t>, могут дать и дают весьма интересные и необычные результаты. Автор уже предпринимал попытку рассмотреть некоторые проблемы формирования флажной системы современ</w:t>
      </w:r>
      <w:r w:rsidR="00CA33FD">
        <w:rPr>
          <w:sz w:val="22"/>
          <w:szCs w:val="22"/>
        </w:rPr>
        <w:softHyphen/>
      </w:r>
      <w:r w:rsidRPr="002C4FFA">
        <w:rPr>
          <w:sz w:val="22"/>
          <w:szCs w:val="22"/>
        </w:rPr>
        <w:t xml:space="preserve">ного мира, опираясь на идеи М. </w:t>
      </w:r>
      <w:proofErr w:type="spellStart"/>
      <w:r w:rsidRPr="002C4FFA">
        <w:rPr>
          <w:sz w:val="22"/>
          <w:szCs w:val="22"/>
        </w:rPr>
        <w:t>Пастуро</w:t>
      </w:r>
      <w:proofErr w:type="spellEnd"/>
      <w:r w:rsidRPr="002C4FFA">
        <w:rPr>
          <w:sz w:val="22"/>
          <w:szCs w:val="22"/>
        </w:rPr>
        <w:t xml:space="preserve"> и общественно-географические подходы [4], однако представляется, что некоторые утверждения из </w:t>
      </w:r>
      <w:r w:rsidR="00BB356E">
        <w:rPr>
          <w:sz w:val="22"/>
          <w:szCs w:val="22"/>
        </w:rPr>
        <w:t xml:space="preserve">этой </w:t>
      </w:r>
      <w:r w:rsidRPr="002C4FFA">
        <w:rPr>
          <w:sz w:val="22"/>
          <w:szCs w:val="22"/>
        </w:rPr>
        <w:t xml:space="preserve">статьи нуждаются в дополнительном подтверждении и детализации. </w:t>
      </w:r>
    </w:p>
    <w:p w14:paraId="5DC1A2C3" w14:textId="6F977967" w:rsidR="00EB1DA6" w:rsidRPr="00B417D8" w:rsidRDefault="00EB1DA6" w:rsidP="002C4FFA">
      <w:pPr>
        <w:ind w:firstLine="567"/>
        <w:jc w:val="both"/>
        <w:rPr>
          <w:sz w:val="22"/>
          <w:szCs w:val="22"/>
        </w:rPr>
      </w:pPr>
      <w:r w:rsidRPr="00B417D8">
        <w:rPr>
          <w:sz w:val="22"/>
          <w:szCs w:val="22"/>
        </w:rPr>
        <w:t>Прежде всего следует отметить тот факт, что первые флаги, созданные именно как флаги, а не знам</w:t>
      </w:r>
      <w:r w:rsidR="00CA33FD" w:rsidRPr="00B417D8">
        <w:rPr>
          <w:sz w:val="22"/>
          <w:szCs w:val="22"/>
        </w:rPr>
        <w:t>е</w:t>
      </w:r>
      <w:r w:rsidRPr="00B417D8">
        <w:rPr>
          <w:sz w:val="22"/>
          <w:szCs w:val="22"/>
        </w:rPr>
        <w:t>на (голландский, британский, российский, американский, французский) имели одинаковое сочетание цветов –</w:t>
      </w:r>
      <w:r w:rsidR="00B417D8">
        <w:rPr>
          <w:sz w:val="22"/>
          <w:szCs w:val="22"/>
        </w:rPr>
        <w:t xml:space="preserve"> </w:t>
      </w:r>
      <w:r w:rsidR="00B417D8">
        <w:rPr>
          <w:sz w:val="22"/>
          <w:szCs w:val="22"/>
        </w:rPr>
        <w:br w:type="textWrapping" w:clear="all"/>
      </w:r>
      <w:r w:rsidRPr="00B417D8">
        <w:rPr>
          <w:sz w:val="22"/>
          <w:szCs w:val="22"/>
        </w:rPr>
        <w:t xml:space="preserve">белый, красный, синий. Исключение из этого – первый голландский флаг, </w:t>
      </w:r>
      <w:r w:rsidR="00B417D8" w:rsidRPr="00B417D8">
        <w:rPr>
          <w:sz w:val="22"/>
          <w:szCs w:val="22"/>
        </w:rPr>
        <w:br w:type="textWrapping" w:clear="all"/>
      </w:r>
      <w:r w:rsidR="00CA33FD" w:rsidRPr="00B417D8">
        <w:rPr>
          <w:sz w:val="22"/>
          <w:szCs w:val="22"/>
        </w:rPr>
        <w:t>“</w:t>
      </w:r>
      <w:r w:rsidRPr="00B417D8">
        <w:rPr>
          <w:sz w:val="22"/>
          <w:szCs w:val="22"/>
        </w:rPr>
        <w:t>Флаг Принца</w:t>
      </w:r>
      <w:r w:rsidR="00CA33FD" w:rsidRPr="00B417D8">
        <w:rPr>
          <w:sz w:val="22"/>
          <w:szCs w:val="22"/>
        </w:rPr>
        <w:t>”</w:t>
      </w:r>
      <w:r w:rsidRPr="00B417D8">
        <w:rPr>
          <w:sz w:val="22"/>
          <w:szCs w:val="22"/>
        </w:rPr>
        <w:t>, имевший вместо красного оранжевый цвет. Но, во-первых, оран</w:t>
      </w:r>
      <w:r w:rsidR="000751D0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же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вый очень близок к красному, который значительно проще в применении (для оран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же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вого цвета надо смешивать ж</w:t>
      </w:r>
      <w:r w:rsidR="00CA33FD" w:rsidRPr="00B417D8">
        <w:rPr>
          <w:sz w:val="22"/>
          <w:szCs w:val="22"/>
        </w:rPr>
        <w:t>е</w:t>
      </w:r>
      <w:r w:rsidRPr="00B417D8">
        <w:rPr>
          <w:sz w:val="22"/>
          <w:szCs w:val="22"/>
        </w:rPr>
        <w:t>лтые краски с красными), и во-вторых, при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мерно с середины XVII века оранжево-бело-синий флаг начинает вытес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ня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>ть</w:t>
      </w:r>
      <w:r w:rsidR="00BB1ECD" w:rsidRPr="00B417D8">
        <w:rPr>
          <w:sz w:val="22"/>
          <w:szCs w:val="22"/>
        </w:rPr>
        <w:softHyphen/>
      </w:r>
      <w:r w:rsidRPr="00B417D8">
        <w:rPr>
          <w:sz w:val="22"/>
          <w:szCs w:val="22"/>
        </w:rPr>
        <w:t xml:space="preserve">ся красно-бело-синим </w:t>
      </w:r>
      <w:r w:rsidR="00CA33FD" w:rsidRPr="00B417D8">
        <w:rPr>
          <w:sz w:val="22"/>
          <w:szCs w:val="22"/>
        </w:rPr>
        <w:t>“</w:t>
      </w:r>
      <w:r w:rsidRPr="00B417D8">
        <w:rPr>
          <w:sz w:val="22"/>
          <w:szCs w:val="22"/>
        </w:rPr>
        <w:t>Государственным флагом</w:t>
      </w:r>
      <w:r w:rsidR="00CA33FD" w:rsidRPr="00B417D8">
        <w:rPr>
          <w:sz w:val="22"/>
          <w:szCs w:val="22"/>
        </w:rPr>
        <w:t>”</w:t>
      </w:r>
      <w:r w:rsidRPr="00B417D8">
        <w:rPr>
          <w:sz w:val="22"/>
          <w:szCs w:val="22"/>
        </w:rPr>
        <w:t xml:space="preserve">, </w:t>
      </w:r>
      <w:r w:rsidR="00B417D8">
        <w:rPr>
          <w:sz w:val="22"/>
          <w:szCs w:val="22"/>
        </w:rPr>
        <w:br w:type="textWrapping" w:clear="all"/>
      </w:r>
      <w:r w:rsidRPr="00B417D8">
        <w:rPr>
          <w:sz w:val="22"/>
          <w:szCs w:val="22"/>
        </w:rPr>
        <w:t xml:space="preserve">в конце XVIII </w:t>
      </w:r>
      <w:proofErr w:type="spellStart"/>
      <w:r w:rsidRPr="00B417D8">
        <w:rPr>
          <w:sz w:val="22"/>
          <w:szCs w:val="22"/>
        </w:rPr>
        <w:t>в</w:t>
      </w:r>
      <w:r w:rsidR="00BB356E" w:rsidRPr="00B417D8">
        <w:rPr>
          <w:sz w:val="22"/>
          <w:szCs w:val="22"/>
        </w:rPr>
        <w:t>.</w:t>
      </w:r>
      <w:r w:rsidRPr="00B417D8">
        <w:rPr>
          <w:sz w:val="22"/>
          <w:szCs w:val="22"/>
        </w:rPr>
        <w:t>а</w:t>
      </w:r>
      <w:proofErr w:type="spellEnd"/>
      <w:r w:rsidRPr="00B417D8">
        <w:rPr>
          <w:sz w:val="22"/>
          <w:szCs w:val="22"/>
        </w:rPr>
        <w:t xml:space="preserve"> ставшим флагом </w:t>
      </w:r>
      <w:proofErr w:type="spellStart"/>
      <w:r w:rsidRPr="00B417D8">
        <w:rPr>
          <w:sz w:val="22"/>
          <w:szCs w:val="22"/>
        </w:rPr>
        <w:t>Батавской</w:t>
      </w:r>
      <w:proofErr w:type="spellEnd"/>
      <w:r w:rsidRPr="00B417D8">
        <w:rPr>
          <w:sz w:val="22"/>
          <w:szCs w:val="22"/>
        </w:rPr>
        <w:t xml:space="preserve"> Республики, а затем и флагом Королевства Нидерланды.</w:t>
      </w:r>
    </w:p>
    <w:p w14:paraId="688DF60B" w14:textId="7A8F0B53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Россия была одним из первых государств мира, где слово </w:t>
      </w:r>
      <w:r w:rsidR="00CA33FD" w:rsidRPr="00CA33FD">
        <w:rPr>
          <w:sz w:val="22"/>
          <w:szCs w:val="22"/>
        </w:rPr>
        <w:t>“</w:t>
      </w:r>
      <w:r w:rsidRPr="002C4FFA">
        <w:rPr>
          <w:sz w:val="22"/>
          <w:szCs w:val="22"/>
        </w:rPr>
        <w:t>флаг</w:t>
      </w:r>
      <w:r w:rsidR="00CA33FD" w:rsidRPr="00CA33FD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стало использоваться в официальных документах. Именным указом, объявленным из Приказа воинских морских дел от 20</w:t>
      </w:r>
      <w:r w:rsidR="00BB356E">
        <w:rPr>
          <w:sz w:val="22"/>
          <w:szCs w:val="22"/>
        </w:rPr>
        <w:t>.01.</w:t>
      </w:r>
      <w:r w:rsidRPr="002C4FFA">
        <w:rPr>
          <w:sz w:val="22"/>
          <w:szCs w:val="22"/>
        </w:rPr>
        <w:t>1705</w:t>
      </w:r>
      <w:r w:rsidR="00BB356E">
        <w:rPr>
          <w:sz w:val="22"/>
          <w:szCs w:val="22"/>
        </w:rPr>
        <w:t xml:space="preserve"> </w:t>
      </w:r>
      <w:r w:rsidR="00CA33FD" w:rsidRPr="00CA33FD">
        <w:rPr>
          <w:sz w:val="22"/>
          <w:szCs w:val="22"/>
        </w:rPr>
        <w:t>“</w:t>
      </w:r>
      <w:r w:rsidRPr="002C4FFA">
        <w:rPr>
          <w:sz w:val="22"/>
          <w:szCs w:val="22"/>
        </w:rPr>
        <w:t>О флагах на торговых речных судах</w:t>
      </w:r>
      <w:r w:rsidR="00CA33FD" w:rsidRPr="00CA33FD">
        <w:rPr>
          <w:sz w:val="22"/>
          <w:szCs w:val="22"/>
        </w:rPr>
        <w:t>”</w:t>
      </w:r>
      <w:r w:rsidR="00BB356E">
        <w:rPr>
          <w:sz w:val="22"/>
          <w:szCs w:val="22"/>
        </w:rPr>
        <w:t>,</w:t>
      </w:r>
      <w:r w:rsidRPr="002C4FFA">
        <w:rPr>
          <w:sz w:val="22"/>
          <w:szCs w:val="22"/>
        </w:rPr>
        <w:t xml:space="preserve"> было велено </w:t>
      </w:r>
      <w:r w:rsidR="00CA33FD" w:rsidRPr="00CA33FD">
        <w:rPr>
          <w:sz w:val="22"/>
          <w:szCs w:val="22"/>
        </w:rPr>
        <w:t>“</w:t>
      </w:r>
      <w:r w:rsidRPr="002C4FFA">
        <w:rPr>
          <w:sz w:val="22"/>
          <w:szCs w:val="22"/>
        </w:rPr>
        <w:t>на торговых всяких судах</w:t>
      </w:r>
      <w:r w:rsidR="00A66CEE" w:rsidRPr="00A66CEE">
        <w:rPr>
          <w:sz w:val="22"/>
          <w:szCs w:val="22"/>
        </w:rPr>
        <w:t xml:space="preserve"> </w:t>
      </w:r>
      <w:r w:rsidRPr="002C4FFA">
        <w:rPr>
          <w:sz w:val="22"/>
          <w:szCs w:val="22"/>
        </w:rPr>
        <w:t>…</w:t>
      </w:r>
      <w:r w:rsidR="00A66CEE" w:rsidRPr="00A66CEE">
        <w:rPr>
          <w:sz w:val="22"/>
          <w:szCs w:val="22"/>
        </w:rPr>
        <w:t xml:space="preserve"> </w:t>
      </w:r>
      <w:r w:rsidRPr="002C4FFA">
        <w:rPr>
          <w:sz w:val="22"/>
          <w:szCs w:val="22"/>
        </w:rPr>
        <w:t>быть знам</w:t>
      </w:r>
      <w:r w:rsidR="00CA33FD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нам, каков </w:t>
      </w:r>
      <w:r w:rsidRPr="002C4FFA">
        <w:rPr>
          <w:sz w:val="22"/>
          <w:szCs w:val="22"/>
        </w:rPr>
        <w:lastRenderedPageBreak/>
        <w:t xml:space="preserve">нарисовав, послан </w:t>
      </w:r>
      <w:proofErr w:type="gramStart"/>
      <w:r w:rsidRPr="002C4FFA">
        <w:rPr>
          <w:sz w:val="22"/>
          <w:szCs w:val="22"/>
        </w:rPr>
        <w:t>под сим Его Великого Государя</w:t>
      </w:r>
      <w:proofErr w:type="gramEnd"/>
      <w:r w:rsidRPr="002C4FFA">
        <w:rPr>
          <w:sz w:val="22"/>
          <w:szCs w:val="22"/>
        </w:rPr>
        <w:t xml:space="preserve"> указом, а иным образцом знам</w:t>
      </w:r>
      <w:r w:rsidR="00CA33FD">
        <w:rPr>
          <w:sz w:val="22"/>
          <w:szCs w:val="22"/>
        </w:rPr>
        <w:t>е</w:t>
      </w:r>
      <w:r w:rsidRPr="002C4FFA">
        <w:rPr>
          <w:sz w:val="22"/>
          <w:szCs w:val="22"/>
        </w:rPr>
        <w:t>н на помянутых торговых судах не ставить</w:t>
      </w:r>
      <w:r w:rsidR="00644617" w:rsidRPr="00644617">
        <w:rPr>
          <w:sz w:val="22"/>
          <w:szCs w:val="22"/>
        </w:rPr>
        <w:t xml:space="preserve"> </w:t>
      </w:r>
      <w:r w:rsidRPr="002C4FFA">
        <w:rPr>
          <w:sz w:val="22"/>
          <w:szCs w:val="22"/>
        </w:rPr>
        <w:t>…</w:t>
      </w:r>
      <w:r w:rsidR="00CA33FD" w:rsidRPr="00CA33FD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[5]. Правда, слово </w:t>
      </w:r>
      <w:r w:rsidR="00CA33FD" w:rsidRPr="00CA33FD">
        <w:rPr>
          <w:sz w:val="22"/>
          <w:szCs w:val="22"/>
        </w:rPr>
        <w:t>“</w:t>
      </w:r>
      <w:r w:rsidRPr="002C4FFA">
        <w:rPr>
          <w:sz w:val="22"/>
          <w:szCs w:val="22"/>
        </w:rPr>
        <w:t>флаг</w:t>
      </w:r>
      <w:r w:rsidR="00CA33FD" w:rsidRPr="00CA33FD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присутствует только в названии указа, в тексте речь ид</w:t>
      </w:r>
      <w:r w:rsidR="00CA33FD">
        <w:rPr>
          <w:sz w:val="22"/>
          <w:szCs w:val="22"/>
        </w:rPr>
        <w:t>е</w:t>
      </w:r>
      <w:r w:rsidRPr="002C4FFA">
        <w:rPr>
          <w:sz w:val="22"/>
          <w:szCs w:val="22"/>
        </w:rPr>
        <w:t>т о знам</w:t>
      </w:r>
      <w:r w:rsidR="00CA33FD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нах [6], </w:t>
      </w:r>
      <w:r w:rsidR="00B417D8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но такого рода </w:t>
      </w:r>
      <w:r w:rsidR="00CA33FD" w:rsidRPr="00CA33FD">
        <w:rPr>
          <w:sz w:val="22"/>
          <w:szCs w:val="22"/>
        </w:rPr>
        <w:t>“</w:t>
      </w:r>
      <w:r w:rsidRPr="002C4FFA">
        <w:rPr>
          <w:sz w:val="22"/>
          <w:szCs w:val="22"/>
        </w:rPr>
        <w:t>путаница в терминах</w:t>
      </w:r>
      <w:r w:rsidR="00CA33FD" w:rsidRPr="00CA33FD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продолжается </w:t>
      </w:r>
      <w:r w:rsidR="009147EB">
        <w:rPr>
          <w:sz w:val="22"/>
          <w:szCs w:val="22"/>
        </w:rPr>
        <w:t>и</w:t>
      </w:r>
      <w:r w:rsidRPr="002C4FFA">
        <w:rPr>
          <w:sz w:val="22"/>
          <w:szCs w:val="22"/>
        </w:rPr>
        <w:t xml:space="preserve"> по сей день.</w:t>
      </w:r>
    </w:p>
    <w:p w14:paraId="2924F0B8" w14:textId="7DC59548" w:rsidR="00EB1DA6" w:rsidRPr="002C4FFA" w:rsidRDefault="00EB1DA6" w:rsidP="00B31916">
      <w:pPr>
        <w:spacing w:line="245" w:lineRule="auto"/>
        <w:ind w:firstLine="567"/>
        <w:jc w:val="both"/>
        <w:rPr>
          <w:sz w:val="22"/>
          <w:szCs w:val="22"/>
        </w:rPr>
      </w:pPr>
      <w:r w:rsidRPr="00BB1ECD">
        <w:rPr>
          <w:sz w:val="22"/>
          <w:szCs w:val="22"/>
        </w:rPr>
        <w:t xml:space="preserve">Более поздние </w:t>
      </w:r>
      <w:r w:rsidR="0058031D" w:rsidRPr="00BB1ECD">
        <w:rPr>
          <w:sz w:val="22"/>
          <w:szCs w:val="22"/>
        </w:rPr>
        <w:t xml:space="preserve">по времени возникновения </w:t>
      </w:r>
      <w:r w:rsidRPr="00BB1ECD">
        <w:rPr>
          <w:sz w:val="22"/>
          <w:szCs w:val="22"/>
        </w:rPr>
        <w:t>фл</w:t>
      </w:r>
      <w:r w:rsidRPr="002C4FFA">
        <w:rPr>
          <w:sz w:val="22"/>
          <w:szCs w:val="22"/>
        </w:rPr>
        <w:t xml:space="preserve">аги можно разделить на две группы – </w:t>
      </w:r>
      <w:r w:rsidR="002A76B6" w:rsidRPr="002A76B6">
        <w:rPr>
          <w:sz w:val="22"/>
          <w:szCs w:val="22"/>
        </w:rPr>
        <w:t>“</w:t>
      </w:r>
      <w:r w:rsidRPr="002C4FFA">
        <w:rPr>
          <w:sz w:val="22"/>
          <w:szCs w:val="22"/>
        </w:rPr>
        <w:t>флаги – продол</w:t>
      </w:r>
      <w:r w:rsidR="002A76B6">
        <w:rPr>
          <w:sz w:val="22"/>
          <w:szCs w:val="22"/>
        </w:rPr>
        <w:softHyphen/>
      </w:r>
      <w:r w:rsidRPr="002C4FFA">
        <w:rPr>
          <w:sz w:val="22"/>
          <w:szCs w:val="22"/>
        </w:rPr>
        <w:t>жения</w:t>
      </w:r>
      <w:r w:rsidR="002A76B6" w:rsidRPr="002A76B6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и </w:t>
      </w:r>
      <w:r w:rsidR="002A76B6" w:rsidRPr="002A76B6">
        <w:rPr>
          <w:sz w:val="22"/>
          <w:szCs w:val="22"/>
        </w:rPr>
        <w:t>“</w:t>
      </w:r>
      <w:r w:rsidRPr="002C4FFA">
        <w:rPr>
          <w:sz w:val="22"/>
          <w:szCs w:val="22"/>
        </w:rPr>
        <w:t>флаги – противопоставления</w:t>
      </w:r>
      <w:r w:rsidR="002A76B6" w:rsidRPr="002A76B6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. В случае </w:t>
      </w:r>
      <w:r w:rsidR="002A76B6" w:rsidRPr="002A76B6">
        <w:rPr>
          <w:sz w:val="22"/>
          <w:szCs w:val="22"/>
        </w:rPr>
        <w:t>“</w:t>
      </w:r>
      <w:r w:rsidRPr="002C4FFA">
        <w:rPr>
          <w:sz w:val="22"/>
          <w:szCs w:val="22"/>
        </w:rPr>
        <w:t>флага – продол</w:t>
      </w:r>
      <w:r w:rsidR="002A76B6">
        <w:rPr>
          <w:sz w:val="22"/>
          <w:szCs w:val="22"/>
        </w:rPr>
        <w:softHyphen/>
      </w:r>
      <w:r w:rsidRPr="002C4FFA">
        <w:rPr>
          <w:sz w:val="22"/>
          <w:szCs w:val="22"/>
        </w:rPr>
        <w:t>жения</w:t>
      </w:r>
      <w:r w:rsidR="002A76B6" w:rsidRPr="002A76B6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флаг менялся таким образом, чтобы как можно больше походить на </w:t>
      </w:r>
      <w:r w:rsidR="00644617" w:rsidRPr="00644617">
        <w:rPr>
          <w:sz w:val="22"/>
          <w:szCs w:val="22"/>
        </w:rPr>
        <w:t>“</w:t>
      </w:r>
      <w:r w:rsidRPr="002C4FFA">
        <w:rPr>
          <w:sz w:val="22"/>
          <w:szCs w:val="22"/>
        </w:rPr>
        <w:t>исходный флаг</w:t>
      </w:r>
      <w:r w:rsidR="00644617" w:rsidRPr="00644617">
        <w:rPr>
          <w:sz w:val="22"/>
          <w:szCs w:val="22"/>
        </w:rPr>
        <w:t>”</w:t>
      </w:r>
      <w:r w:rsidRPr="002C4FFA">
        <w:rPr>
          <w:sz w:val="22"/>
          <w:szCs w:val="22"/>
        </w:rPr>
        <w:t>, но вс</w:t>
      </w:r>
      <w:r w:rsidR="00D60DFA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же отличаться от него. Так, на флагах Италии и Мексики синий цвет флага наполеоновской Франции заменяется зел</w:t>
      </w:r>
      <w:r w:rsidR="002A76B6">
        <w:rPr>
          <w:sz w:val="22"/>
          <w:szCs w:val="22"/>
        </w:rPr>
        <w:t>е</w:t>
      </w:r>
      <w:r w:rsidRPr="002C4FFA">
        <w:rPr>
          <w:sz w:val="22"/>
          <w:szCs w:val="22"/>
        </w:rPr>
        <w:t>ным цветом. До наполеоновских войн зел</w:t>
      </w:r>
      <w:r w:rsidR="00D60DFA">
        <w:rPr>
          <w:sz w:val="22"/>
          <w:szCs w:val="22"/>
        </w:rPr>
        <w:t>е</w:t>
      </w:r>
      <w:r w:rsidRPr="002C4FFA">
        <w:rPr>
          <w:sz w:val="22"/>
          <w:szCs w:val="22"/>
        </w:rPr>
        <w:t>ный цвет для символики итальянских государств совершенно не был характерен – флагов как таковых у них не было, но знам</w:t>
      </w:r>
      <w:r w:rsidR="00D60DFA">
        <w:rPr>
          <w:sz w:val="22"/>
          <w:szCs w:val="22"/>
        </w:rPr>
        <w:t>е</w:t>
      </w:r>
      <w:r w:rsidRPr="002C4FFA">
        <w:rPr>
          <w:sz w:val="22"/>
          <w:szCs w:val="22"/>
        </w:rPr>
        <w:t>на существовали, и на этих знам</w:t>
      </w:r>
      <w:r w:rsidR="00D60DFA">
        <w:rPr>
          <w:sz w:val="22"/>
          <w:szCs w:val="22"/>
        </w:rPr>
        <w:t>е</w:t>
      </w:r>
      <w:r w:rsidRPr="002C4FFA">
        <w:rPr>
          <w:sz w:val="22"/>
          <w:szCs w:val="22"/>
        </w:rPr>
        <w:t>нах сочетались главным образом красный и белый цвета, реже синий и золотой, но не зел</w:t>
      </w:r>
      <w:r w:rsidR="00DC0993">
        <w:rPr>
          <w:sz w:val="22"/>
          <w:szCs w:val="22"/>
        </w:rPr>
        <w:t>е</w:t>
      </w:r>
      <w:r w:rsidRPr="002C4FFA">
        <w:rPr>
          <w:sz w:val="22"/>
          <w:szCs w:val="22"/>
        </w:rPr>
        <w:t>ный. Зел</w:t>
      </w:r>
      <w:r w:rsidR="002A76B6">
        <w:rPr>
          <w:sz w:val="22"/>
          <w:szCs w:val="22"/>
        </w:rPr>
        <w:t>е</w:t>
      </w:r>
      <w:r w:rsidRPr="002C4FFA">
        <w:rPr>
          <w:sz w:val="22"/>
          <w:szCs w:val="22"/>
        </w:rPr>
        <w:t>ный цвет в итальянской символике появляется только во времена Наполеона, и скорее всего, благодаря ему – в силу неясных причин зел</w:t>
      </w:r>
      <w:r w:rsidR="002A76B6">
        <w:rPr>
          <w:sz w:val="22"/>
          <w:szCs w:val="22"/>
        </w:rPr>
        <w:t>е</w:t>
      </w:r>
      <w:r w:rsidRPr="002C4FFA">
        <w:rPr>
          <w:sz w:val="22"/>
          <w:szCs w:val="22"/>
        </w:rPr>
        <w:t>ный цвет присутствовал на флагах многих созданных Наполеоном государств, например, Гельветической республики (Швейцарии) и Рейнского союза. Вообще же зел</w:t>
      </w:r>
      <w:r w:rsidR="002A76B6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ный цвет в германской символике имел и имеет гораздо большее распространение, чем в итальянской.  Но сам нынешний итальянский флаг начинает широко использоваться через несколько десятков лет после наполеоновских войн, в ходе революции 1848 г. </w:t>
      </w:r>
    </w:p>
    <w:p w14:paraId="09338BD4" w14:textId="15A7FE33" w:rsidR="00EB1DA6" w:rsidRPr="002C4FFA" w:rsidRDefault="00EB1DA6" w:rsidP="00B31916">
      <w:pPr>
        <w:spacing w:line="245" w:lineRule="auto"/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>Флаг Мексики был создан существенно раньше, в 1821 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>, в качестве флаг недолговечной Мексиканской империи, опиравшейся на опыт наполео</w:t>
      </w:r>
      <w:r w:rsidR="000751D0">
        <w:rPr>
          <w:sz w:val="22"/>
          <w:szCs w:val="22"/>
        </w:rPr>
        <w:softHyphen/>
      </w:r>
      <w:r w:rsidRPr="002C4FFA">
        <w:rPr>
          <w:sz w:val="22"/>
          <w:szCs w:val="22"/>
        </w:rPr>
        <w:t>нов</w:t>
      </w:r>
      <w:r w:rsidR="000751D0">
        <w:rPr>
          <w:sz w:val="22"/>
          <w:szCs w:val="22"/>
        </w:rPr>
        <w:softHyphen/>
      </w:r>
      <w:r w:rsidRPr="002C4FFA">
        <w:rPr>
          <w:sz w:val="22"/>
          <w:szCs w:val="22"/>
        </w:rPr>
        <w:t xml:space="preserve">ской Франции. Просуществовавшая несколько десятков лет Бразильская империя в качестве образца для своего флага взяла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военное знамя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Наполеона, также использовавшееся в качестве флага созданных в ходе наполеоновских завоеваний государств, например, Итальянского королевства, но со своим сочетанием цветов – зел</w:t>
      </w:r>
      <w:r w:rsidR="000751D0">
        <w:rPr>
          <w:sz w:val="22"/>
          <w:szCs w:val="22"/>
        </w:rPr>
        <w:t>е</w:t>
      </w:r>
      <w:r w:rsidRPr="002C4FFA">
        <w:rPr>
          <w:sz w:val="22"/>
          <w:szCs w:val="22"/>
        </w:rPr>
        <w:t>ный, ж</w:t>
      </w:r>
      <w:r w:rsidR="000751D0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лтый, синий, белый, красный. </w:t>
      </w:r>
    </w:p>
    <w:p w14:paraId="1987F459" w14:textId="1E6D12A1" w:rsidR="00EB1DA6" w:rsidRPr="002C4FFA" w:rsidRDefault="00EB1DA6" w:rsidP="00B31916">
      <w:pPr>
        <w:spacing w:line="245" w:lineRule="auto"/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В начале XX века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бразильские цвета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возвращаются в Европу в качестве цветов флага Португалии, принятого ею после революции 1910 г. Бывшая метрополия к этому времени сильно отстала от своей когда-то колонии, а затем части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 xml:space="preserve">Королевства Португалии, Бразилии и </w:t>
      </w:r>
      <w:proofErr w:type="spellStart"/>
      <w:r w:rsidRPr="002C4FFA">
        <w:rPr>
          <w:sz w:val="22"/>
          <w:szCs w:val="22"/>
        </w:rPr>
        <w:t>Алгарве</w:t>
      </w:r>
      <w:proofErr w:type="spellEnd"/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по уровню развития, и, видимо, переняла е</w:t>
      </w:r>
      <w:r w:rsidR="00DC0993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цвета в надежде на лучшее будущее. Надо сказать, что эти надежды оправдались, и если в конце XIX – начале XX вв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португальцы эмигрировали в Бразилию в поисках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лучшей доли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, то ныне ситуация сменилась на обратную.  Сейчас, более чем через сто лет после утверждения флага Португальской Республики, он воспринимается как единственно возможный флаг Португалии. Никакие политические события XX века (утверждение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нового государства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</w:t>
      </w:r>
      <w:proofErr w:type="spellStart"/>
      <w:r w:rsidRPr="002C4FFA">
        <w:rPr>
          <w:sz w:val="22"/>
          <w:szCs w:val="22"/>
        </w:rPr>
        <w:t>Салазара</w:t>
      </w:r>
      <w:proofErr w:type="spellEnd"/>
      <w:r w:rsidRPr="002C4FFA">
        <w:rPr>
          <w:sz w:val="22"/>
          <w:szCs w:val="22"/>
        </w:rPr>
        <w:t xml:space="preserve">,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революция гвоздик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1975 г</w:t>
      </w:r>
      <w:r w:rsidR="00644617" w:rsidRPr="00644617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и т.д.) никак не сказались на этом флаге. В современной Португалии нет политических сил, ратующих за возвращение к дореволюционной (для Португалии) и характерной для не</w:t>
      </w:r>
      <w:r w:rsidR="000751D0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на протяжении сотен лет, по крайней мере с восстановления Португальского королевства в конце XVII в. до революции 1910 г., сине-белой символике – и это надо полагать правильным, поскольку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в к</w:t>
      </w:r>
      <w:r w:rsidR="000751D0">
        <w:rPr>
          <w:sz w:val="22"/>
          <w:szCs w:val="22"/>
        </w:rPr>
        <w:t>арете прошлого далеко не уедешь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. </w:t>
      </w:r>
    </w:p>
    <w:p w14:paraId="0FB5B3E1" w14:textId="1C3EBC38" w:rsidR="00EB1DA6" w:rsidRPr="002C4FFA" w:rsidRDefault="000751D0" w:rsidP="002C4FFA">
      <w:pPr>
        <w:ind w:firstLine="567"/>
        <w:jc w:val="both"/>
        <w:rPr>
          <w:sz w:val="22"/>
          <w:szCs w:val="22"/>
        </w:rPr>
      </w:pPr>
      <w:r w:rsidRPr="000751D0">
        <w:rPr>
          <w:sz w:val="22"/>
          <w:szCs w:val="22"/>
        </w:rPr>
        <w:lastRenderedPageBreak/>
        <w:t>“</w:t>
      </w:r>
      <w:r w:rsidR="00EB1DA6" w:rsidRPr="002C4FFA">
        <w:rPr>
          <w:sz w:val="22"/>
          <w:szCs w:val="22"/>
        </w:rPr>
        <w:t>Флагами-продолжениями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>, но уже по отношению к флагу наполео</w:t>
      </w:r>
      <w:r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>новской Франции, а к флагам королевской Испании можно считать флаги большинства стран Латинской Америки. Для флагов государств, образовав</w:t>
      </w:r>
      <w:r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 xml:space="preserve">шихся из </w:t>
      </w:r>
      <w:r w:rsidRPr="000751D0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Великой Колумбии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(Колумбия, Венесуэла, Эквадор) к золотому и красному цветам испанского </w:t>
      </w:r>
      <w:r w:rsidRPr="000751D0">
        <w:rPr>
          <w:sz w:val="22"/>
          <w:szCs w:val="22"/>
        </w:rPr>
        <w:t>“</w:t>
      </w:r>
      <w:proofErr w:type="spellStart"/>
      <w:r w:rsidR="00EB1DA6" w:rsidRPr="002C4FFA">
        <w:rPr>
          <w:sz w:val="22"/>
          <w:szCs w:val="22"/>
        </w:rPr>
        <w:t>Рохигуальдо</w:t>
      </w:r>
      <w:proofErr w:type="spellEnd"/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добавлен синий цвет. На флаге Перу золотой (ж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лтый) цвет замен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н серебряным (белым), полосы на первом флаге Перу располагались горизонтально, затем став вертикальными. На флаге Боливии (Верхнего Перу), примерно до середины XIX в</w:t>
      </w:r>
      <w:r w:rsidR="00CA3ADD" w:rsidRPr="00CA3ADD">
        <w:rPr>
          <w:sz w:val="22"/>
          <w:szCs w:val="22"/>
        </w:rPr>
        <w:t>.</w:t>
      </w:r>
      <w:r w:rsidR="00EB1DA6" w:rsidRPr="002C4FFA">
        <w:rPr>
          <w:sz w:val="22"/>
          <w:szCs w:val="22"/>
        </w:rPr>
        <w:t xml:space="preserve"> благодаря серебряным рудникам </w:t>
      </w:r>
      <w:proofErr w:type="spellStart"/>
      <w:r w:rsidR="00EB1DA6" w:rsidRPr="002C4FFA">
        <w:rPr>
          <w:sz w:val="22"/>
          <w:szCs w:val="22"/>
        </w:rPr>
        <w:t>Потоси</w:t>
      </w:r>
      <w:proofErr w:type="spellEnd"/>
      <w:r w:rsidR="00EB1DA6" w:rsidRPr="002C4FFA">
        <w:rPr>
          <w:sz w:val="22"/>
          <w:szCs w:val="22"/>
        </w:rPr>
        <w:t xml:space="preserve"> самой богатой страны Южной Америки, а ныне одной из самых бедных, к испанским цветам добавлен зел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ный цвет. </w:t>
      </w:r>
    </w:p>
    <w:p w14:paraId="48C28565" w14:textId="4F1D8CDC" w:rsidR="00EB1DA6" w:rsidRPr="002C4FFA" w:rsidRDefault="000751D0" w:rsidP="002C4FFA">
      <w:pPr>
        <w:ind w:firstLine="567"/>
        <w:jc w:val="both"/>
        <w:rPr>
          <w:sz w:val="22"/>
          <w:szCs w:val="22"/>
        </w:rPr>
      </w:pPr>
      <w:r w:rsidRPr="000751D0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Флаги-противопоставления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построены на сочетании цветов, несвой</w:t>
      </w:r>
      <w:r w:rsidR="00B417D8"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>ствен</w:t>
      </w:r>
      <w:r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 xml:space="preserve">ным первым флагам, как уже говорилось выше, бело-сине-красным. </w:t>
      </w:r>
      <w:r w:rsidR="00B417D8">
        <w:rPr>
          <w:sz w:val="22"/>
          <w:szCs w:val="22"/>
        </w:rPr>
        <w:br w:type="textWrapping" w:clear="all"/>
      </w:r>
      <w:r w:rsidR="00EB1DA6" w:rsidRPr="002C4FFA">
        <w:rPr>
          <w:sz w:val="22"/>
          <w:szCs w:val="22"/>
        </w:rPr>
        <w:t xml:space="preserve">К числу таких флагов в Европе можно отнести флаги Бельгии и Германии, сочетающие в себе </w:t>
      </w:r>
      <w:r w:rsidRPr="000751D0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гербовые цвета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Священной Римской империи германс</w:t>
      </w:r>
      <w:r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>кой нации, золотой и ч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рный, с красным цветом революции (бельгийский флаг – революции 1830 г</w:t>
      </w:r>
      <w:r w:rsidR="00CA3ADD" w:rsidRPr="00CA3ADD">
        <w:rPr>
          <w:sz w:val="22"/>
          <w:szCs w:val="22"/>
        </w:rPr>
        <w:t>.</w:t>
      </w:r>
      <w:r w:rsidR="00EB1DA6" w:rsidRPr="002C4FFA">
        <w:rPr>
          <w:sz w:val="22"/>
          <w:szCs w:val="22"/>
        </w:rPr>
        <w:t>, германский флаг – революции 1848 г</w:t>
      </w:r>
      <w:r w:rsidR="00CA3ADD" w:rsidRPr="00CA3ADD">
        <w:rPr>
          <w:sz w:val="22"/>
          <w:szCs w:val="22"/>
        </w:rPr>
        <w:t>.</w:t>
      </w:r>
      <w:r w:rsidR="00EB1DA6" w:rsidRPr="002C4FFA">
        <w:rPr>
          <w:sz w:val="22"/>
          <w:szCs w:val="22"/>
        </w:rPr>
        <w:t>). К такого же рода флагам относится ч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рно-золото-белый флаг Российской империи 1858 г</w:t>
      </w:r>
      <w:r w:rsidR="00CA3ADD" w:rsidRPr="00CA3ADD">
        <w:rPr>
          <w:sz w:val="22"/>
          <w:szCs w:val="22"/>
        </w:rPr>
        <w:t>.</w:t>
      </w:r>
      <w:r w:rsidR="00EB1DA6" w:rsidRPr="002C4FFA">
        <w:rPr>
          <w:sz w:val="22"/>
          <w:szCs w:val="22"/>
        </w:rPr>
        <w:t xml:space="preserve">, </w:t>
      </w:r>
      <w:r w:rsidR="00B417D8">
        <w:rPr>
          <w:sz w:val="22"/>
          <w:szCs w:val="22"/>
        </w:rPr>
        <w:br w:type="textWrapping" w:clear="all"/>
      </w:r>
      <w:r w:rsidR="00EB1DA6" w:rsidRPr="002C4FFA">
        <w:rPr>
          <w:sz w:val="22"/>
          <w:szCs w:val="22"/>
        </w:rPr>
        <w:t>цвета которого были утверждены указом от 11</w:t>
      </w:r>
      <w:r w:rsidR="004E464A" w:rsidRPr="004E464A">
        <w:rPr>
          <w:sz w:val="22"/>
          <w:szCs w:val="22"/>
        </w:rPr>
        <w:t>.07.1</w:t>
      </w:r>
      <w:r w:rsidR="00EB1DA6" w:rsidRPr="002C4FFA">
        <w:rPr>
          <w:sz w:val="22"/>
          <w:szCs w:val="22"/>
        </w:rPr>
        <w:t>858 [7]. Указ, привед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нный в 33 томе Второго собрания Полного собрания законов Российской Империи, состоит только из заголовка </w:t>
      </w:r>
      <w:r w:rsidRPr="000751D0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Высочайше утвержд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нный рисунок гербовых цветов Империи на знам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нах, флагах и других предметах, употребляемых для украшений в торжественных случаях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, текст же состоит из слов </w:t>
      </w:r>
      <w:r w:rsidRPr="000751D0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Описание и рисунок см. в конце тома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, где в разделе </w:t>
      </w:r>
      <w:r w:rsidR="00CA3ADD" w:rsidRPr="00CA3ADD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Чертежи и рисунки</w:t>
      </w:r>
      <w:r w:rsidR="00CA3ADD" w:rsidRPr="00CA3ADD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 на листе 23 действительно приводится изображение ч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рно-золото-белого флажка с под</w:t>
      </w:r>
      <w:r w:rsidR="00B417D8">
        <w:rPr>
          <w:sz w:val="22"/>
          <w:szCs w:val="22"/>
        </w:rPr>
        <w:softHyphen/>
      </w:r>
      <w:r w:rsidR="00EB1DA6" w:rsidRPr="002C4FFA">
        <w:rPr>
          <w:sz w:val="22"/>
          <w:szCs w:val="22"/>
        </w:rPr>
        <w:t xml:space="preserve">писью </w:t>
      </w:r>
      <w:r w:rsidRPr="000751D0">
        <w:rPr>
          <w:sz w:val="22"/>
          <w:szCs w:val="22"/>
        </w:rPr>
        <w:t>“</w:t>
      </w:r>
      <w:r w:rsidR="00EB1DA6" w:rsidRPr="002C4FFA">
        <w:rPr>
          <w:sz w:val="22"/>
          <w:szCs w:val="22"/>
        </w:rPr>
        <w:t>Расположение гербовых цветов Империи на знам</w:t>
      </w:r>
      <w:r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>нах, флагах и других предметах, употребляемых для украшений при торжественных случаях</w:t>
      </w:r>
      <w:r w:rsidRPr="000751D0">
        <w:rPr>
          <w:sz w:val="22"/>
          <w:szCs w:val="22"/>
        </w:rPr>
        <w:t>”</w:t>
      </w:r>
      <w:r w:rsidR="00EB1DA6" w:rsidRPr="002C4FFA">
        <w:rPr>
          <w:sz w:val="22"/>
          <w:szCs w:val="22"/>
        </w:rPr>
        <w:t xml:space="preserve">. </w:t>
      </w:r>
    </w:p>
    <w:p w14:paraId="6984588B" w14:textId="16C33195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Но возникает вопрос – а что же привело к созданию и утверждению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гербовых цветов на знам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нах, флагах и других предметах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именно в 1858 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>? Со врем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 Петра I существовал бело-сине-красный торговый флаг, цвета которого широко использовались в самых разных случаях и сочетаниях.  </w:t>
      </w:r>
      <w:r w:rsidR="00B417D8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Так, на хранящейся в Третьяковской галерее картине А.П. Боголюбова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Катание на Неве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, написанной в 1854 </w:t>
      </w:r>
      <w:r w:rsidR="00CA3ADD" w:rsidRPr="002C4FFA">
        <w:rPr>
          <w:sz w:val="22"/>
          <w:szCs w:val="22"/>
        </w:rPr>
        <w:t>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>, над расположенным на невском льду ипподромом, находящемся прямо напротив Зимнего дворца,</w:t>
      </w:r>
      <w:r w:rsidR="00CA3ADD" w:rsidRPr="00CA3ADD">
        <w:rPr>
          <w:sz w:val="22"/>
          <w:szCs w:val="22"/>
        </w:rPr>
        <w:t xml:space="preserve"> </w:t>
      </w:r>
      <w:r w:rsidR="000751D0" w:rsidRPr="000751D0">
        <w:rPr>
          <w:sz w:val="22"/>
          <w:szCs w:val="22"/>
        </w:rPr>
        <w:t>“</w:t>
      </w:r>
      <w:r w:rsidRPr="002C4FFA">
        <w:rPr>
          <w:sz w:val="22"/>
          <w:szCs w:val="22"/>
        </w:rPr>
        <w:t>для украшения</w:t>
      </w:r>
      <w:r w:rsidR="000751D0" w:rsidRPr="000751D0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, поднят огромный сине-красно-белый флаг. </w:t>
      </w:r>
    </w:p>
    <w:p w14:paraId="1545B912" w14:textId="5B44AB20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>Ответ на этот вопрос следует искать в событиях политической истории России середины XIX в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, когда в Восточной (Крымской) войне, основной целью которой было уничтожение политической гегемонии России в Европе, против Российской Империи объединились Великобритания, Франция, Османская империя и Сардинское королевство. На британском и французском флагах сочетаются синий, белый и красный цвета, на османском и сардинском – красный и белый (у османов красный флаг с полумесяцем и звездой, </w:t>
      </w:r>
      <w:r w:rsidR="00B417D8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у Сардинского королевства,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в награду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за правильную позицию в Восточной войне получившего возможности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объединить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>, т.е. завоевать, Италию, был красный флаг с белым крестом). Александр II, принявший престол после смерти Николая I, не мог после крайне унизительного поражения в этой войне использовать те же цвета, что и враги России, именно поэтому при н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м </w:t>
      </w:r>
      <w:r w:rsidRPr="002C4FFA">
        <w:rPr>
          <w:sz w:val="22"/>
          <w:szCs w:val="22"/>
        </w:rPr>
        <w:lastRenderedPageBreak/>
        <w:t xml:space="preserve">вспоминают про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гербовые цвета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>. Александр III после смерти своего отца отменяет многое из того, что было им сделано, и ч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рно-ж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лто-белый флаг уходит в историю, заменяясь бело-сине-красным сначала фактически, а затем и юридически – в последние, самые бесславные десятилетия существования Российской империи, царствование Николая II. </w:t>
      </w:r>
    </w:p>
    <w:p w14:paraId="2ED9A295" w14:textId="410290CF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На картине И.Е. Репина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При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м волостных старшин императором Александром III во дворе Петровского дворца в Москве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, написанной в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1885–1886 г</w:t>
      </w:r>
      <w:r w:rsidR="00CA3ADD" w:rsidRPr="002C4FFA">
        <w:rPr>
          <w:sz w:val="22"/>
          <w:szCs w:val="22"/>
        </w:rPr>
        <w:t>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и также экспонируемой в Третьяковской галерее, показаны два флага, ч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рно-ж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лто-белый и бело-сине-красный, но оба они, видимо, сознательно, изображены едва различимо в правом верхнем углу картины, больше же никаких флагов на картине нет, поскольку в это время, как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смело можно утверждать, мало кто вообще понимал, какой вс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же флаг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следует использовать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для украшения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в случае официальных мероприятий. На картине И.Е. Репина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 xml:space="preserve">Торжественное заседание Государственного совета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7 мая 1901 года в день столетнего юбилея со дня его учреждения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(1904 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>, Русский музей) нет даже 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ка на какой-либо флаг или знамя. На картинах, отражающих такого рода и уровня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мероприятия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советского времени, от красных флагов и знам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 просто рябило бы в глазах. </w:t>
      </w:r>
    </w:p>
    <w:p w14:paraId="6E3F0D10" w14:textId="3B2CEF35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К числу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флагов – противопоставлений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можно отнести также флаг СССР, существовавший с 1922 до 1991 г</w:t>
      </w:r>
      <w:r w:rsidR="004E464A" w:rsidRPr="002C4FFA">
        <w:rPr>
          <w:sz w:val="22"/>
          <w:szCs w:val="22"/>
        </w:rPr>
        <w:t>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Этот флаг нельзя было спутать ни с каким другим. От всех прочих флагов тогдашнего мира его отличало наличие только одного цвета – красного, другие государственные флаги того времени имели по крайней мере два цвета.  На красном поле в крыже располагались две золотые эмблемы –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серп и молот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и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красная звезда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. Они были абсолютно </w:t>
      </w:r>
      <w:r w:rsidR="004121FF" w:rsidRPr="004121FF">
        <w:rPr>
          <w:sz w:val="22"/>
          <w:szCs w:val="22"/>
        </w:rPr>
        <w:t>“</w:t>
      </w:r>
      <w:proofErr w:type="spellStart"/>
      <w:r w:rsidRPr="002C4FFA">
        <w:rPr>
          <w:sz w:val="22"/>
          <w:szCs w:val="22"/>
        </w:rPr>
        <w:t>негеральдичны</w:t>
      </w:r>
      <w:proofErr w:type="spellEnd"/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, что совершенно не препятствовало и не препятствует их чрезвычайно широкому распространению по всему миру в качестве эмблем коммунистических, рабочих, национально-освободительных движений. При этом само сочетание красного и золотого было свойственно государственной </w:t>
      </w:r>
      <w:proofErr w:type="spellStart"/>
      <w:r w:rsidRPr="002C4FFA">
        <w:rPr>
          <w:sz w:val="22"/>
          <w:szCs w:val="22"/>
        </w:rPr>
        <w:t>эмблематике</w:t>
      </w:r>
      <w:proofErr w:type="spellEnd"/>
      <w:r w:rsidRPr="002C4FFA">
        <w:rPr>
          <w:sz w:val="22"/>
          <w:szCs w:val="22"/>
        </w:rPr>
        <w:t xml:space="preserve"> Московского царства. При этом само сочетание красного и золотого было свойственно государственной </w:t>
      </w:r>
      <w:proofErr w:type="spellStart"/>
      <w:r w:rsidRPr="002C4FFA">
        <w:rPr>
          <w:sz w:val="22"/>
          <w:szCs w:val="22"/>
        </w:rPr>
        <w:t>эмблематике</w:t>
      </w:r>
      <w:proofErr w:type="spellEnd"/>
      <w:r w:rsidRPr="002C4FFA">
        <w:rPr>
          <w:sz w:val="22"/>
          <w:szCs w:val="22"/>
        </w:rPr>
        <w:t xml:space="preserve"> Московского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царст</w:t>
      </w:r>
      <w:r w:rsidR="004121FF">
        <w:rPr>
          <w:sz w:val="22"/>
          <w:szCs w:val="22"/>
        </w:rPr>
        <w:softHyphen/>
      </w:r>
      <w:r w:rsidRPr="002C4FFA">
        <w:rPr>
          <w:sz w:val="22"/>
          <w:szCs w:val="22"/>
        </w:rPr>
        <w:t xml:space="preserve">ва. Так, на иконе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Благословенно воинство Небесного Царя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(XVI в.), экспо</w:t>
      </w:r>
      <w:r w:rsidR="004121FF">
        <w:rPr>
          <w:sz w:val="22"/>
          <w:szCs w:val="22"/>
        </w:rPr>
        <w:softHyphen/>
      </w:r>
      <w:r w:rsidRPr="002C4FFA">
        <w:rPr>
          <w:sz w:val="22"/>
          <w:szCs w:val="22"/>
        </w:rPr>
        <w:t>нируемой в Третьяковской галерее, это воинство выступает под красными знам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нами с расположенным в крыже золотым православным крестом.  </w:t>
      </w:r>
    </w:p>
    <w:p w14:paraId="03E4FDFA" w14:textId="065E546C" w:rsidR="00EB1DA6" w:rsidRPr="002C4FFA" w:rsidRDefault="00EB1DA6" w:rsidP="002C4FFA">
      <w:pPr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t xml:space="preserve">Выдающийся русский </w:t>
      </w:r>
      <w:proofErr w:type="spellStart"/>
      <w:r w:rsidRPr="002C4FFA">
        <w:rPr>
          <w:sz w:val="22"/>
          <w:szCs w:val="22"/>
        </w:rPr>
        <w:t>флаговед</w:t>
      </w:r>
      <w:proofErr w:type="spellEnd"/>
      <w:r w:rsidRPr="002C4FFA">
        <w:rPr>
          <w:sz w:val="22"/>
          <w:szCs w:val="22"/>
        </w:rPr>
        <w:t xml:space="preserve"> П.И. Белавенец в своей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Краткой записке о старинных русских знам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нах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[8], вышедшей с связи с очередным обсуждением проблемы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российского национального флага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в 1911 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>, утверждал, что значительная часть обнаруженных им в стокгольмском архиве русских воинских знам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н конца XVII – начала XVIII в</w:t>
      </w:r>
      <w:r w:rsidR="004E464A" w:rsidRPr="004E464A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была либо белыми с красной каймой, либо красными с белой каймой. Примером такого знамени является белое с красной каймой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Знамя царя Московского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>. Золотом на допетровских царских знам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нах вышивался двуглавый ор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л. Красное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облаче</w:t>
      </w:r>
      <w:r w:rsidR="004121FF">
        <w:rPr>
          <w:sz w:val="22"/>
          <w:szCs w:val="22"/>
        </w:rPr>
        <w:softHyphen/>
      </w:r>
      <w:r w:rsidRPr="002C4FFA">
        <w:rPr>
          <w:sz w:val="22"/>
          <w:szCs w:val="22"/>
        </w:rPr>
        <w:t xml:space="preserve">ние с золотыми узорами также используется православным духовенством на Пасхальном богослужении. Белый цвет на флаге СССР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после Гражданской войны в силу понятных причин изображ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 быть не мог, </w:t>
      </w:r>
      <w:r w:rsidR="00692583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а вот красный и золотой нашли сво</w:t>
      </w:r>
      <w:r w:rsidR="00DC0993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 место. </w:t>
      </w:r>
    </w:p>
    <w:p w14:paraId="02F00750" w14:textId="7A778B6C" w:rsidR="00EB1DA6" w:rsidRPr="002C4FFA" w:rsidRDefault="00EB1DA6" w:rsidP="00B31916">
      <w:pPr>
        <w:spacing w:line="247" w:lineRule="auto"/>
        <w:ind w:firstLine="567"/>
        <w:jc w:val="both"/>
        <w:rPr>
          <w:sz w:val="22"/>
          <w:szCs w:val="22"/>
        </w:rPr>
      </w:pPr>
      <w:r w:rsidRPr="002C4FFA">
        <w:rPr>
          <w:sz w:val="22"/>
          <w:szCs w:val="22"/>
        </w:rPr>
        <w:lastRenderedPageBreak/>
        <w:t xml:space="preserve">Если говорить о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флагах – противопоставлениях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в других частях света, то очень любопытный пример – сине-белые флаги латиноамериканских государств, к которым относятся флаги Аргентины, Уругвая, а также государств Центральной Америки. Сочетание цветов и расположение полос наводит на мысль о том, что эти флаги созданы на основе испанского флага </w:t>
      </w:r>
      <w:r w:rsidR="00B31916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с уч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том </w:t>
      </w:r>
      <w:r w:rsidR="004121FF" w:rsidRPr="004121FF">
        <w:rPr>
          <w:sz w:val="22"/>
          <w:szCs w:val="22"/>
        </w:rPr>
        <w:t>“</w:t>
      </w:r>
      <w:proofErr w:type="spellStart"/>
      <w:r w:rsidRPr="002C4FFA">
        <w:rPr>
          <w:sz w:val="22"/>
          <w:szCs w:val="22"/>
        </w:rPr>
        <w:t>комплиментарности</w:t>
      </w:r>
      <w:proofErr w:type="spellEnd"/>
      <w:r w:rsidRPr="002C4FFA">
        <w:rPr>
          <w:sz w:val="22"/>
          <w:szCs w:val="22"/>
        </w:rPr>
        <w:t xml:space="preserve"> цветов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>. Вместо золотого (ж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>лтого) цвета испанского флага примен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 серебряный (белый), и это вполне укладывается </w:t>
      </w:r>
      <w:r w:rsidR="00B31916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в геральдические каноны, в которых учитываются два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металла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– золото </w:t>
      </w:r>
      <w:r w:rsidR="00B31916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и серебро. Синий же цвет примен</w:t>
      </w:r>
      <w:r w:rsidR="004121FF">
        <w:rPr>
          <w:sz w:val="22"/>
          <w:szCs w:val="22"/>
        </w:rPr>
        <w:t>е</w:t>
      </w:r>
      <w:r w:rsidRPr="002C4FFA">
        <w:rPr>
          <w:sz w:val="22"/>
          <w:szCs w:val="22"/>
        </w:rPr>
        <w:t xml:space="preserve">н по принципу </w:t>
      </w:r>
      <w:r w:rsidR="004121FF" w:rsidRPr="004121FF">
        <w:rPr>
          <w:sz w:val="22"/>
          <w:szCs w:val="22"/>
        </w:rPr>
        <w:t>“</w:t>
      </w:r>
      <w:proofErr w:type="spellStart"/>
      <w:r w:rsidRPr="002C4FFA">
        <w:rPr>
          <w:sz w:val="22"/>
          <w:szCs w:val="22"/>
        </w:rPr>
        <w:t>комплиментарности</w:t>
      </w:r>
      <w:proofErr w:type="spellEnd"/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, будучи почти прямо противопоставлен на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цветовом круге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красному </w:t>
      </w:r>
      <w:r w:rsidR="00B31916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(прямо противопоставлен фиолетовый, но фиолетовый цвет ткани очень сложно получить с технической точки зрения). Это очень похоже на </w:t>
      </w:r>
      <w:r w:rsidR="004121FF" w:rsidRPr="004121FF">
        <w:rPr>
          <w:sz w:val="22"/>
          <w:szCs w:val="22"/>
        </w:rPr>
        <w:t>“</w:t>
      </w:r>
      <w:r w:rsidRPr="002C4FFA">
        <w:rPr>
          <w:sz w:val="22"/>
          <w:szCs w:val="22"/>
        </w:rPr>
        <w:t>зеркальные</w:t>
      </w:r>
      <w:r w:rsidR="004121FF" w:rsidRPr="004121FF">
        <w:rPr>
          <w:sz w:val="22"/>
          <w:szCs w:val="22"/>
        </w:rPr>
        <w:t>”</w:t>
      </w:r>
      <w:r w:rsidRPr="002C4FFA">
        <w:rPr>
          <w:sz w:val="22"/>
          <w:szCs w:val="22"/>
        </w:rPr>
        <w:t xml:space="preserve"> гербы и флаги Европы, о которых автор уже писал в статье </w:t>
      </w:r>
      <w:r w:rsidR="00B31916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>2021 г</w:t>
      </w:r>
      <w:r w:rsidR="00CA3ADD" w:rsidRPr="00CA3ADD">
        <w:rPr>
          <w:sz w:val="22"/>
          <w:szCs w:val="22"/>
        </w:rPr>
        <w:t>.</w:t>
      </w:r>
      <w:r w:rsidRPr="002C4FFA">
        <w:rPr>
          <w:sz w:val="22"/>
          <w:szCs w:val="22"/>
        </w:rPr>
        <w:t xml:space="preserve"> [4], но уже на более высоком уровне – меняется не расположение </w:t>
      </w:r>
      <w:r w:rsidR="00B31916">
        <w:rPr>
          <w:sz w:val="22"/>
          <w:szCs w:val="22"/>
        </w:rPr>
        <w:br w:type="textWrapping" w:clear="all"/>
      </w:r>
      <w:r w:rsidRPr="002C4FFA">
        <w:rPr>
          <w:sz w:val="22"/>
          <w:szCs w:val="22"/>
        </w:rPr>
        <w:t xml:space="preserve">цветов, а сами цвета. </w:t>
      </w:r>
    </w:p>
    <w:p w14:paraId="4D5530F9" w14:textId="043823C1" w:rsidR="00EB1DA6" w:rsidRDefault="00214DC8" w:rsidP="00B31916">
      <w:pPr>
        <w:spacing w:line="247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Заключение. </w:t>
      </w:r>
      <w:r w:rsidR="00EB1DA6" w:rsidRPr="002C4FFA">
        <w:rPr>
          <w:sz w:val="22"/>
          <w:szCs w:val="22"/>
        </w:rPr>
        <w:t xml:space="preserve">Примеры вполне успешного применения сравнительно-аналитического метода к изучению флагов в том духе, какой предлагается </w:t>
      </w:r>
      <w:r w:rsidR="00A169E2">
        <w:rPr>
          <w:sz w:val="22"/>
          <w:szCs w:val="22"/>
        </w:rPr>
        <w:br w:type="textWrapping" w:clear="all"/>
      </w:r>
      <w:r w:rsidR="00EB1DA6" w:rsidRPr="002C4FFA">
        <w:rPr>
          <w:sz w:val="22"/>
          <w:szCs w:val="22"/>
        </w:rPr>
        <w:t>М</w:t>
      </w:r>
      <w:r w:rsidR="00A169E2">
        <w:rPr>
          <w:sz w:val="22"/>
          <w:szCs w:val="22"/>
        </w:rPr>
        <w:t xml:space="preserve">. </w:t>
      </w:r>
      <w:proofErr w:type="spellStart"/>
      <w:r w:rsidR="00EB1DA6" w:rsidRPr="002C4FFA">
        <w:rPr>
          <w:sz w:val="22"/>
          <w:szCs w:val="22"/>
        </w:rPr>
        <w:t>Пастуро</w:t>
      </w:r>
      <w:proofErr w:type="spellEnd"/>
      <w:r w:rsidR="00EB1DA6" w:rsidRPr="002C4FFA">
        <w:rPr>
          <w:sz w:val="22"/>
          <w:szCs w:val="22"/>
        </w:rPr>
        <w:t xml:space="preserve">, можно продолжать очень долго, но, как представляется, </w:t>
      </w:r>
      <w:r w:rsidR="006F242E">
        <w:rPr>
          <w:sz w:val="22"/>
          <w:szCs w:val="22"/>
        </w:rPr>
        <w:br w:type="textWrapping" w:clear="all"/>
      </w:r>
      <w:r w:rsidR="00EB1DA6" w:rsidRPr="002C4FFA">
        <w:rPr>
          <w:sz w:val="22"/>
          <w:szCs w:val="22"/>
        </w:rPr>
        <w:t>его суть ясна и привед</w:t>
      </w:r>
      <w:r w:rsidR="004121FF"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нные выше примеры вполне показательны. Без </w:t>
      </w:r>
      <w:r w:rsidR="006F242E">
        <w:rPr>
          <w:sz w:val="22"/>
          <w:szCs w:val="22"/>
        </w:rPr>
        <w:br w:type="textWrapping" w:clear="all"/>
      </w:r>
      <w:r w:rsidR="00EB1DA6" w:rsidRPr="002C4FFA">
        <w:rPr>
          <w:sz w:val="22"/>
          <w:szCs w:val="22"/>
        </w:rPr>
        <w:t>уч</w:t>
      </w:r>
      <w:r w:rsidR="004121FF">
        <w:rPr>
          <w:sz w:val="22"/>
          <w:szCs w:val="22"/>
        </w:rPr>
        <w:t>е</w:t>
      </w:r>
      <w:r w:rsidR="00EB1DA6" w:rsidRPr="002C4FFA">
        <w:rPr>
          <w:sz w:val="22"/>
          <w:szCs w:val="22"/>
        </w:rPr>
        <w:t xml:space="preserve">та историко-географического контекста возникновения и применения флагов их изучение вряд ли имеет смысл. Выявление этого контекста зачастую весьма сложная задача. То, что получается в итоге, не всегда доказательно, </w:t>
      </w:r>
      <w:r w:rsidR="006F242E">
        <w:rPr>
          <w:sz w:val="22"/>
          <w:szCs w:val="22"/>
        </w:rPr>
        <w:br w:type="textWrapping" w:clear="all"/>
      </w:r>
      <w:r w:rsidR="00EB1DA6" w:rsidRPr="002C4FFA">
        <w:rPr>
          <w:sz w:val="22"/>
          <w:szCs w:val="22"/>
        </w:rPr>
        <w:t xml:space="preserve">но всегда интересно. </w:t>
      </w:r>
    </w:p>
    <w:p w14:paraId="5844A10A" w14:textId="58EAB6D4" w:rsidR="00214DC8" w:rsidRPr="00CC19BD" w:rsidRDefault="00214DC8" w:rsidP="00B31916">
      <w:pPr>
        <w:pStyle w:val="ListParagraph"/>
        <w:spacing w:before="360" w:after="840" w:line="247" w:lineRule="auto"/>
        <w:ind w:left="0" w:right="-6"/>
        <w:jc w:val="right"/>
        <w:rPr>
          <w:rFonts w:ascii="Sylfaen" w:hAnsi="Sylfaen"/>
          <w:lang w:val="ru-RU"/>
        </w:rPr>
      </w:pPr>
      <w:r>
        <w:rPr>
          <w:rFonts w:ascii="Times New Roman" w:hAnsi="Times New Roman"/>
          <w:i/>
          <w:sz w:val="18"/>
          <w:szCs w:val="18"/>
          <w:lang w:val="ru-RU"/>
        </w:rPr>
        <w:t>Поступила 2</w:t>
      </w:r>
      <w:r w:rsidRPr="00214DC8">
        <w:rPr>
          <w:rFonts w:ascii="Times New Roman" w:hAnsi="Times New Roman"/>
          <w:i/>
          <w:sz w:val="18"/>
          <w:szCs w:val="18"/>
          <w:lang w:val="ru-RU"/>
        </w:rPr>
        <w:t>1</w:t>
      </w:r>
      <w:r>
        <w:rPr>
          <w:rFonts w:ascii="Times New Roman" w:hAnsi="Times New Roman"/>
          <w:i/>
          <w:sz w:val="18"/>
          <w:szCs w:val="18"/>
          <w:lang w:val="hy-AM"/>
        </w:rPr>
        <w:t>.0</w:t>
      </w:r>
      <w:r w:rsidRPr="00214DC8">
        <w:rPr>
          <w:rFonts w:ascii="Times New Roman" w:hAnsi="Times New Roman"/>
          <w:i/>
          <w:sz w:val="18"/>
          <w:szCs w:val="18"/>
          <w:lang w:val="ru-RU"/>
        </w:rPr>
        <w:t>5</w:t>
      </w:r>
      <w:r>
        <w:rPr>
          <w:rFonts w:ascii="Times New Roman" w:hAnsi="Times New Roman"/>
          <w:i/>
          <w:sz w:val="18"/>
          <w:szCs w:val="18"/>
          <w:lang w:val="hy-AM"/>
        </w:rPr>
        <w:t>.202</w:t>
      </w:r>
      <w:r w:rsidRPr="00CC19BD">
        <w:rPr>
          <w:rFonts w:ascii="Times New Roman" w:hAnsi="Times New Roman"/>
          <w:i/>
          <w:sz w:val="18"/>
          <w:szCs w:val="18"/>
          <w:lang w:val="ru-RU"/>
        </w:rPr>
        <w:t>4</w:t>
      </w:r>
      <w:r>
        <w:rPr>
          <w:rFonts w:ascii="Times New Roman" w:hAnsi="Times New Roman"/>
          <w:i/>
          <w:sz w:val="18"/>
          <w:szCs w:val="18"/>
          <w:lang w:val="hy-AM"/>
        </w:rPr>
        <w:br w:type="textWrapping" w:clear="all"/>
      </w:r>
      <w:r>
        <w:rPr>
          <w:rFonts w:ascii="Times New Roman" w:hAnsi="Times New Roman"/>
          <w:i/>
          <w:sz w:val="18"/>
          <w:szCs w:val="18"/>
          <w:lang w:val="ru-RU"/>
        </w:rPr>
        <w:t>Получена с рецензии</w:t>
      </w:r>
      <w:r>
        <w:rPr>
          <w:rFonts w:ascii="Times New Roman" w:hAnsi="Times New Roman"/>
          <w:i/>
          <w:sz w:val="18"/>
          <w:szCs w:val="18"/>
          <w:lang w:val="hy-AM"/>
        </w:rPr>
        <w:t xml:space="preserve"> </w:t>
      </w:r>
      <w:r w:rsidRPr="00214DC8">
        <w:rPr>
          <w:rFonts w:ascii="Times New Roman" w:hAnsi="Times New Roman"/>
          <w:i/>
          <w:sz w:val="18"/>
          <w:szCs w:val="18"/>
          <w:lang w:val="ru-RU"/>
        </w:rPr>
        <w:t>07</w:t>
      </w:r>
      <w:r>
        <w:rPr>
          <w:rFonts w:ascii="Times New Roman" w:hAnsi="Times New Roman"/>
          <w:i/>
          <w:sz w:val="18"/>
          <w:szCs w:val="18"/>
          <w:lang w:val="hy-AM"/>
        </w:rPr>
        <w:t>.0</w:t>
      </w:r>
      <w:r w:rsidRPr="00214DC8">
        <w:rPr>
          <w:rFonts w:ascii="Times New Roman" w:hAnsi="Times New Roman"/>
          <w:i/>
          <w:sz w:val="18"/>
          <w:szCs w:val="18"/>
          <w:lang w:val="ru-RU"/>
        </w:rPr>
        <w:t>5</w:t>
      </w:r>
      <w:r>
        <w:rPr>
          <w:rFonts w:ascii="Times New Roman" w:hAnsi="Times New Roman"/>
          <w:i/>
          <w:sz w:val="18"/>
          <w:szCs w:val="18"/>
          <w:lang w:val="hy-AM"/>
        </w:rPr>
        <w:t>.202</w:t>
      </w:r>
      <w:r w:rsidRPr="00CC19BD">
        <w:rPr>
          <w:rFonts w:ascii="Times New Roman" w:hAnsi="Times New Roman"/>
          <w:i/>
          <w:sz w:val="18"/>
          <w:szCs w:val="18"/>
          <w:lang w:val="ru-RU"/>
        </w:rPr>
        <w:t>4</w:t>
      </w:r>
      <w:r>
        <w:rPr>
          <w:rFonts w:ascii="Times New Roman" w:hAnsi="Times New Roman"/>
          <w:i/>
          <w:sz w:val="18"/>
          <w:szCs w:val="18"/>
          <w:lang w:val="hy-AM"/>
        </w:rPr>
        <w:br w:type="textWrapping" w:clear="all"/>
      </w:r>
      <w:r w:rsidRPr="00692583">
        <w:rPr>
          <w:rFonts w:ascii="Times New Roman" w:hAnsi="Times New Roman"/>
          <w:i/>
          <w:sz w:val="18"/>
          <w:szCs w:val="18"/>
          <w:lang w:val="ru-RU"/>
        </w:rPr>
        <w:t>Утверждена</w:t>
      </w:r>
      <w:r w:rsidRPr="00692583">
        <w:rPr>
          <w:rFonts w:ascii="Times New Roman" w:hAnsi="Times New Roman"/>
          <w:i/>
          <w:sz w:val="18"/>
          <w:szCs w:val="18"/>
          <w:lang w:val="hy-AM"/>
        </w:rPr>
        <w:t xml:space="preserve"> </w:t>
      </w:r>
      <w:r w:rsidR="00692583" w:rsidRPr="00692583">
        <w:rPr>
          <w:rFonts w:ascii="Times New Roman" w:hAnsi="Times New Roman"/>
          <w:i/>
          <w:sz w:val="18"/>
          <w:szCs w:val="18"/>
          <w:lang w:val="ru-RU"/>
        </w:rPr>
        <w:t>15</w:t>
      </w:r>
      <w:r w:rsidRPr="00692583">
        <w:rPr>
          <w:rFonts w:ascii="Times New Roman" w:hAnsi="Times New Roman"/>
          <w:i/>
          <w:sz w:val="18"/>
          <w:szCs w:val="18"/>
          <w:lang w:val="hy-AM"/>
        </w:rPr>
        <w:t>.0</w:t>
      </w:r>
      <w:r w:rsidR="00692583" w:rsidRPr="00692583">
        <w:rPr>
          <w:rFonts w:ascii="Times New Roman" w:hAnsi="Times New Roman"/>
          <w:i/>
          <w:sz w:val="18"/>
          <w:szCs w:val="18"/>
          <w:lang w:val="ru-RU"/>
        </w:rPr>
        <w:t>7</w:t>
      </w:r>
      <w:r w:rsidRPr="00692583">
        <w:rPr>
          <w:rFonts w:ascii="Times New Roman" w:hAnsi="Times New Roman"/>
          <w:i/>
          <w:sz w:val="18"/>
          <w:szCs w:val="18"/>
          <w:lang w:val="hy-AM"/>
        </w:rPr>
        <w:t>.202</w:t>
      </w:r>
      <w:r w:rsidRPr="00692583">
        <w:rPr>
          <w:rFonts w:ascii="Times New Roman" w:hAnsi="Times New Roman"/>
          <w:i/>
          <w:sz w:val="18"/>
          <w:szCs w:val="18"/>
          <w:lang w:val="ru-RU"/>
        </w:rPr>
        <w:t>4</w:t>
      </w:r>
    </w:p>
    <w:p w14:paraId="5BE2F2A5" w14:textId="77777777" w:rsidR="00214DC8" w:rsidRDefault="00214DC8" w:rsidP="00B31916">
      <w:pPr>
        <w:tabs>
          <w:tab w:val="left" w:pos="4536"/>
        </w:tabs>
        <w:spacing w:line="247" w:lineRule="auto"/>
        <w:jc w:val="center"/>
        <w:rPr>
          <w:spacing w:val="30"/>
          <w:sz w:val="18"/>
          <w:szCs w:val="18"/>
        </w:rPr>
      </w:pPr>
      <w:r>
        <w:rPr>
          <w:spacing w:val="30"/>
          <w:sz w:val="18"/>
          <w:szCs w:val="18"/>
        </w:rPr>
        <w:t>ЛИТЕРАТУРА</w:t>
      </w:r>
    </w:p>
    <w:p w14:paraId="2C838101" w14:textId="77777777" w:rsidR="00214DC8" w:rsidRPr="0077283A" w:rsidRDefault="00214DC8" w:rsidP="00B31916">
      <w:pPr>
        <w:tabs>
          <w:tab w:val="left" w:pos="4536"/>
        </w:tabs>
        <w:spacing w:line="247" w:lineRule="auto"/>
        <w:ind w:firstLine="567"/>
        <w:jc w:val="center"/>
      </w:pPr>
    </w:p>
    <w:p w14:paraId="4BF8CDC4" w14:textId="330D9E85" w:rsidR="00EB1DA6" w:rsidRPr="0077283A" w:rsidRDefault="00EB1DA6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  <w:lang w:val="ru-RU"/>
        </w:rPr>
      </w:pPr>
      <w:proofErr w:type="spellStart"/>
      <w:r w:rsidRPr="0077283A">
        <w:rPr>
          <w:rFonts w:ascii="Times New Roman" w:hAnsi="Times New Roman"/>
          <w:sz w:val="18"/>
          <w:szCs w:val="18"/>
          <w:lang w:val="ru-RU"/>
        </w:rPr>
        <w:t>Спаткай</w:t>
      </w:r>
      <w:proofErr w:type="spellEnd"/>
      <w:r w:rsidRPr="0077283A">
        <w:rPr>
          <w:rFonts w:ascii="Times New Roman" w:hAnsi="Times New Roman"/>
          <w:sz w:val="18"/>
          <w:szCs w:val="18"/>
          <w:lang w:val="ru-RU"/>
        </w:rPr>
        <w:t xml:space="preserve"> Л.В. </w:t>
      </w:r>
      <w:r w:rsidRPr="0077283A">
        <w:rPr>
          <w:rFonts w:ascii="Times New Roman" w:hAnsi="Times New Roman"/>
          <w:i/>
          <w:sz w:val="18"/>
          <w:szCs w:val="18"/>
          <w:lang w:val="ru-RU"/>
        </w:rPr>
        <w:t>Гербы и флаги стран мира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(в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6-ти тт.</w:t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).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И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зд-во </w:t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“</w:t>
      </w:r>
      <w:r w:rsidRPr="0077283A">
        <w:rPr>
          <w:rFonts w:ascii="Times New Roman" w:hAnsi="Times New Roman"/>
          <w:sz w:val="18"/>
          <w:szCs w:val="18"/>
          <w:lang w:val="ru-RU"/>
        </w:rPr>
        <w:t>Издательские решения</w:t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”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77283A">
        <w:rPr>
          <w:rFonts w:ascii="Times New Roman" w:hAnsi="Times New Roman"/>
          <w:sz w:val="18"/>
          <w:szCs w:val="18"/>
          <w:lang w:val="ru-RU"/>
        </w:rPr>
        <w:br w:type="textWrapping" w:clear="all"/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(</w:t>
      </w:r>
      <w:r w:rsidRPr="0077283A">
        <w:rPr>
          <w:rFonts w:ascii="Times New Roman" w:hAnsi="Times New Roman"/>
          <w:sz w:val="18"/>
          <w:szCs w:val="18"/>
          <w:lang w:val="ru-RU"/>
        </w:rPr>
        <w:t>2005–2017</w:t>
      </w:r>
      <w:r w:rsidR="006B1CF3" w:rsidRPr="0077283A">
        <w:rPr>
          <w:rFonts w:ascii="Times New Roman" w:hAnsi="Times New Roman"/>
          <w:sz w:val="18"/>
          <w:szCs w:val="18"/>
          <w:lang w:val="ru-RU"/>
        </w:rPr>
        <w:t>)</w:t>
      </w:r>
      <w:r w:rsidRPr="0077283A">
        <w:rPr>
          <w:rFonts w:ascii="Times New Roman" w:hAnsi="Times New Roman"/>
          <w:sz w:val="18"/>
          <w:szCs w:val="18"/>
          <w:lang w:val="ru-RU"/>
        </w:rPr>
        <w:t>.</w:t>
      </w:r>
    </w:p>
    <w:p w14:paraId="22FAC035" w14:textId="28AD318C" w:rsidR="00EB1DA6" w:rsidRPr="0077283A" w:rsidRDefault="00EB1DA6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  <w:lang w:val="ru-RU"/>
        </w:rPr>
      </w:pPr>
      <w:proofErr w:type="spellStart"/>
      <w:r w:rsidRPr="0077283A">
        <w:rPr>
          <w:rFonts w:ascii="Times New Roman" w:hAnsi="Times New Roman"/>
          <w:sz w:val="18"/>
          <w:szCs w:val="18"/>
          <w:lang w:val="ru-RU"/>
        </w:rPr>
        <w:t>Пастуро</w:t>
      </w:r>
      <w:proofErr w:type="spellEnd"/>
      <w:r w:rsidRPr="0077283A">
        <w:rPr>
          <w:rFonts w:ascii="Times New Roman" w:hAnsi="Times New Roman"/>
          <w:sz w:val="18"/>
          <w:szCs w:val="18"/>
          <w:lang w:val="ru-RU"/>
        </w:rPr>
        <w:t xml:space="preserve"> М. </w:t>
      </w:r>
      <w:r w:rsidRPr="0077283A">
        <w:rPr>
          <w:rFonts w:ascii="Times New Roman" w:hAnsi="Times New Roman"/>
          <w:i/>
          <w:sz w:val="18"/>
          <w:szCs w:val="18"/>
          <w:lang w:val="ru-RU"/>
        </w:rPr>
        <w:t>Символическая история Европейского С</w:t>
      </w:r>
      <w:r w:rsidR="002F539A" w:rsidRPr="0077283A">
        <w:rPr>
          <w:rFonts w:ascii="Times New Roman" w:hAnsi="Times New Roman"/>
          <w:i/>
          <w:sz w:val="18"/>
          <w:szCs w:val="18"/>
          <w:lang w:val="ru-RU"/>
        </w:rPr>
        <w:t>редневековья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 xml:space="preserve"> (пер</w:t>
      </w:r>
      <w:r w:rsidR="0077283A">
        <w:rPr>
          <w:rFonts w:ascii="Times New Roman" w:hAnsi="Times New Roman"/>
          <w:sz w:val="18"/>
          <w:szCs w:val="18"/>
          <w:lang w:val="ru-RU"/>
        </w:rPr>
        <w:t>евод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 xml:space="preserve"> с фр</w:t>
      </w:r>
      <w:r w:rsidR="0077283A">
        <w:rPr>
          <w:rFonts w:ascii="Times New Roman" w:hAnsi="Times New Roman"/>
          <w:sz w:val="18"/>
          <w:szCs w:val="18"/>
          <w:lang w:val="ru-RU"/>
        </w:rPr>
        <w:t>анц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 xml:space="preserve">.). </w:t>
      </w:r>
      <w:r w:rsidR="0077283A">
        <w:rPr>
          <w:rFonts w:ascii="Times New Roman" w:hAnsi="Times New Roman"/>
          <w:sz w:val="18"/>
          <w:szCs w:val="18"/>
          <w:lang w:val="ru-RU"/>
        </w:rPr>
        <w:br w:type="textWrapping" w:clear="all"/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Санкт</w:t>
      </w:r>
      <w:r w:rsidR="0077283A">
        <w:rPr>
          <w:rFonts w:ascii="Times New Roman" w:hAnsi="Times New Roman"/>
          <w:sz w:val="18"/>
          <w:szCs w:val="18"/>
          <w:lang w:val="ru-RU"/>
        </w:rPr>
        <w:t>-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Петербург,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Александрия 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(</w:t>
      </w:r>
      <w:r w:rsidRPr="0077283A">
        <w:rPr>
          <w:rFonts w:ascii="Times New Roman" w:hAnsi="Times New Roman"/>
          <w:sz w:val="18"/>
          <w:szCs w:val="18"/>
          <w:lang w:val="ru-RU"/>
        </w:rPr>
        <w:t>2019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),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448. </w:t>
      </w:r>
    </w:p>
    <w:p w14:paraId="08AC693B" w14:textId="77777777" w:rsidR="00EB1DA6" w:rsidRPr="0077283A" w:rsidRDefault="00EB1DA6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  <w:lang w:val="ru-RU"/>
        </w:rPr>
      </w:pPr>
      <w:r w:rsidRPr="0077283A">
        <w:rPr>
          <w:rFonts w:ascii="Times New Roman" w:hAnsi="Times New Roman"/>
          <w:sz w:val="18"/>
          <w:szCs w:val="18"/>
          <w:lang w:val="ru-RU"/>
        </w:rPr>
        <w:t xml:space="preserve">Иванов К.А. </w:t>
      </w:r>
      <w:r w:rsidRPr="0077283A">
        <w:rPr>
          <w:rFonts w:ascii="Times New Roman" w:hAnsi="Times New Roman"/>
          <w:i/>
          <w:sz w:val="18"/>
          <w:szCs w:val="18"/>
          <w:lang w:val="ru-RU"/>
        </w:rPr>
        <w:t>Флаги государств мира</w:t>
      </w:r>
      <w:r w:rsidRPr="0077283A">
        <w:rPr>
          <w:rFonts w:ascii="Times New Roman" w:hAnsi="Times New Roman"/>
          <w:sz w:val="18"/>
          <w:szCs w:val="18"/>
          <w:lang w:val="ru-RU"/>
        </w:rPr>
        <w:t>. М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осква,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Транспорт 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(</w:t>
      </w:r>
      <w:r w:rsidRPr="0077283A">
        <w:rPr>
          <w:rFonts w:ascii="Times New Roman" w:hAnsi="Times New Roman"/>
          <w:sz w:val="18"/>
          <w:szCs w:val="18"/>
          <w:lang w:val="ru-RU"/>
        </w:rPr>
        <w:t>1971</w:t>
      </w:r>
      <w:r w:rsidR="002F539A" w:rsidRPr="0077283A">
        <w:rPr>
          <w:rFonts w:ascii="Times New Roman" w:hAnsi="Times New Roman"/>
          <w:sz w:val="18"/>
          <w:szCs w:val="18"/>
          <w:lang w:val="ru-RU"/>
        </w:rPr>
        <w:t>),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232.</w:t>
      </w:r>
    </w:p>
    <w:p w14:paraId="594DA3D8" w14:textId="48D7061C" w:rsidR="00EB1DA6" w:rsidRPr="0077283A" w:rsidRDefault="00EB1DA6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  <w:lang w:val="ru-RU"/>
        </w:rPr>
      </w:pPr>
      <w:r w:rsidRPr="0077283A">
        <w:rPr>
          <w:rFonts w:ascii="Times New Roman" w:hAnsi="Times New Roman"/>
          <w:sz w:val="18"/>
          <w:szCs w:val="18"/>
          <w:lang w:val="ru-RU"/>
        </w:rPr>
        <w:t xml:space="preserve">Мартынов В.Л. </w:t>
      </w:r>
      <w:proofErr w:type="spellStart"/>
      <w:r w:rsidRPr="0077283A">
        <w:rPr>
          <w:rFonts w:ascii="Times New Roman" w:hAnsi="Times New Roman"/>
          <w:i/>
          <w:sz w:val="18"/>
          <w:szCs w:val="18"/>
          <w:lang w:val="ru-RU"/>
        </w:rPr>
        <w:t>Вексиллология</w:t>
      </w:r>
      <w:proofErr w:type="spellEnd"/>
      <w:r w:rsidRPr="0077283A">
        <w:rPr>
          <w:rFonts w:ascii="Times New Roman" w:hAnsi="Times New Roman"/>
          <w:i/>
          <w:sz w:val="18"/>
          <w:szCs w:val="18"/>
          <w:lang w:val="ru-RU"/>
        </w:rPr>
        <w:t xml:space="preserve"> и общественная география</w:t>
      </w:r>
      <w:r w:rsidR="002F539A" w:rsidRPr="0077283A">
        <w:rPr>
          <w:rFonts w:ascii="Times New Roman" w:hAnsi="Times New Roman"/>
          <w:i/>
          <w:sz w:val="18"/>
          <w:szCs w:val="18"/>
          <w:lang w:val="ru-RU"/>
        </w:rPr>
        <w:t>.</w:t>
      </w:r>
      <w:r w:rsidRPr="0077283A">
        <w:rPr>
          <w:rFonts w:ascii="Times New Roman" w:hAnsi="Times New Roman"/>
          <w:i/>
          <w:sz w:val="18"/>
          <w:szCs w:val="18"/>
          <w:lang w:val="ru-RU"/>
        </w:rPr>
        <w:t xml:space="preserve"> Геральдика: исследования и практика</w:t>
      </w:r>
      <w:r w:rsidRPr="0077283A">
        <w:rPr>
          <w:rFonts w:ascii="Times New Roman" w:hAnsi="Times New Roman"/>
          <w:sz w:val="18"/>
          <w:szCs w:val="18"/>
          <w:lang w:val="ru-RU"/>
        </w:rPr>
        <w:t>. Мат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.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науч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.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Pr="0077283A">
        <w:rPr>
          <w:rFonts w:ascii="Times New Roman" w:hAnsi="Times New Roman"/>
          <w:sz w:val="18"/>
          <w:szCs w:val="18"/>
          <w:lang w:val="ru-RU"/>
        </w:rPr>
        <w:t>конф</w:t>
      </w:r>
      <w:proofErr w:type="spellEnd"/>
      <w:r w:rsidRPr="0077283A">
        <w:rPr>
          <w:rFonts w:ascii="Times New Roman" w:hAnsi="Times New Roman"/>
          <w:sz w:val="18"/>
          <w:szCs w:val="18"/>
          <w:lang w:val="ru-RU"/>
        </w:rPr>
        <w:t xml:space="preserve">. 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Санкт</w:t>
      </w:r>
      <w:r w:rsidR="0077283A">
        <w:rPr>
          <w:rFonts w:ascii="Times New Roman" w:hAnsi="Times New Roman"/>
          <w:sz w:val="18"/>
          <w:szCs w:val="18"/>
          <w:lang w:val="ru-RU"/>
        </w:rPr>
        <w:t>-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Петербург,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169E2" w:rsidRPr="0077283A">
        <w:rPr>
          <w:rFonts w:ascii="Times New Roman" w:hAnsi="Times New Roman"/>
          <w:sz w:val="18"/>
          <w:szCs w:val="18"/>
          <w:lang w:val="ru-RU"/>
        </w:rPr>
        <w:t>и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зд-во Государственного Эрмитажа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467B0" w:rsidRPr="0077283A">
        <w:rPr>
          <w:rFonts w:ascii="Times New Roman" w:hAnsi="Times New Roman"/>
          <w:b/>
          <w:sz w:val="18"/>
          <w:szCs w:val="18"/>
          <w:lang w:val="ru-RU"/>
        </w:rPr>
        <w:t xml:space="preserve">104 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(</w:t>
      </w:r>
      <w:r w:rsidRPr="0077283A">
        <w:rPr>
          <w:rFonts w:ascii="Times New Roman" w:hAnsi="Times New Roman"/>
          <w:sz w:val="18"/>
          <w:szCs w:val="18"/>
          <w:lang w:val="ru-RU"/>
        </w:rPr>
        <w:t>2021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),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8–13.</w:t>
      </w:r>
    </w:p>
    <w:p w14:paraId="12938424" w14:textId="77777777" w:rsidR="00EB1DA6" w:rsidRPr="0077283A" w:rsidRDefault="00EB1DA6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  <w:lang w:val="ru-RU"/>
        </w:rPr>
      </w:pPr>
      <w:r w:rsidRPr="0077283A">
        <w:rPr>
          <w:rFonts w:ascii="Times New Roman" w:hAnsi="Times New Roman"/>
          <w:i/>
          <w:sz w:val="18"/>
          <w:szCs w:val="18"/>
          <w:lang w:val="ru-RU"/>
        </w:rPr>
        <w:t>Полное собрание законов Российской Империи</w:t>
      </w:r>
      <w:r w:rsidR="00A467B0" w:rsidRPr="0077283A">
        <w:rPr>
          <w:rFonts w:ascii="Times New Roman" w:hAnsi="Times New Roman"/>
          <w:i/>
          <w:sz w:val="18"/>
          <w:szCs w:val="18"/>
          <w:lang w:val="ru-RU"/>
        </w:rPr>
        <w:t>.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7283A">
        <w:rPr>
          <w:rFonts w:ascii="Times New Roman" w:hAnsi="Times New Roman"/>
          <w:sz w:val="18"/>
          <w:szCs w:val="18"/>
        </w:rPr>
        <w:t>I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 xml:space="preserve"> собрание. Т.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7283A">
        <w:rPr>
          <w:rFonts w:ascii="Times New Roman" w:hAnsi="Times New Roman"/>
          <w:b/>
          <w:sz w:val="18"/>
          <w:szCs w:val="18"/>
          <w:lang w:val="ru-RU"/>
        </w:rPr>
        <w:t>4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,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№ 2021</w:t>
      </w:r>
      <w:r w:rsidR="00A467B0" w:rsidRPr="0077283A">
        <w:rPr>
          <w:rFonts w:ascii="Times New Roman" w:hAnsi="Times New Roman"/>
          <w:sz w:val="18"/>
          <w:szCs w:val="18"/>
          <w:lang w:val="ru-RU"/>
        </w:rPr>
        <w:t>.</w:t>
      </w:r>
    </w:p>
    <w:p w14:paraId="4041176B" w14:textId="745A8EC2" w:rsidR="00A467B0" w:rsidRPr="0077283A" w:rsidRDefault="00A467B0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7283A">
        <w:rPr>
          <w:rFonts w:ascii="Times New Roman" w:hAnsi="Times New Roman"/>
          <w:sz w:val="18"/>
          <w:szCs w:val="18"/>
          <w:lang w:val="ru-RU"/>
        </w:rPr>
        <w:t>Мартынов, В.</w:t>
      </w:r>
      <w:r w:rsidR="00EB1DA6" w:rsidRPr="0077283A">
        <w:rPr>
          <w:rFonts w:ascii="Times New Roman" w:hAnsi="Times New Roman"/>
          <w:sz w:val="18"/>
          <w:szCs w:val="18"/>
          <w:lang w:val="ru-RU"/>
        </w:rPr>
        <w:t xml:space="preserve">Л., Сазонова И.Е. Общественно-географические и социально-философские подходы к изучению </w:t>
      </w:r>
      <w:proofErr w:type="spellStart"/>
      <w:r w:rsidR="00EB1DA6" w:rsidRPr="0077283A">
        <w:rPr>
          <w:rFonts w:ascii="Times New Roman" w:hAnsi="Times New Roman"/>
          <w:sz w:val="18"/>
          <w:szCs w:val="18"/>
          <w:lang w:val="ru-RU"/>
        </w:rPr>
        <w:t>вексиллологических</w:t>
      </w:r>
      <w:proofErr w:type="spellEnd"/>
      <w:r w:rsidR="00EB1DA6" w:rsidRPr="0077283A">
        <w:rPr>
          <w:rFonts w:ascii="Times New Roman" w:hAnsi="Times New Roman"/>
          <w:sz w:val="18"/>
          <w:szCs w:val="18"/>
          <w:lang w:val="ru-RU"/>
        </w:rPr>
        <w:t xml:space="preserve"> проблем</w:t>
      </w:r>
      <w:r w:rsidRPr="0077283A">
        <w:rPr>
          <w:rFonts w:ascii="Times New Roman" w:hAnsi="Times New Roman"/>
          <w:sz w:val="18"/>
          <w:szCs w:val="18"/>
          <w:lang w:val="ru-RU"/>
        </w:rPr>
        <w:t>.</w:t>
      </w:r>
      <w:r w:rsidR="00EB1DA6"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EB1DA6" w:rsidRPr="0077283A">
        <w:rPr>
          <w:rFonts w:ascii="Times New Roman" w:hAnsi="Times New Roman"/>
          <w:i/>
          <w:sz w:val="18"/>
          <w:szCs w:val="18"/>
          <w:lang w:val="ru-RU"/>
        </w:rPr>
        <w:t>Гуманитарный вектор</w:t>
      </w:r>
      <w:r w:rsidRPr="0077283A">
        <w:rPr>
          <w:rFonts w:ascii="Times New Roman" w:hAnsi="Times New Roman"/>
          <w:i/>
          <w:sz w:val="18"/>
          <w:szCs w:val="18"/>
          <w:lang w:val="ru-RU"/>
        </w:rPr>
        <w:t xml:space="preserve"> </w:t>
      </w:r>
      <w:r w:rsidRPr="0077283A">
        <w:rPr>
          <w:rFonts w:ascii="Times New Roman" w:hAnsi="Times New Roman"/>
          <w:b/>
          <w:sz w:val="18"/>
          <w:szCs w:val="18"/>
          <w:lang w:val="ru-RU"/>
        </w:rPr>
        <w:t xml:space="preserve">15 </w:t>
      </w:r>
      <w:r w:rsidRPr="0077283A">
        <w:rPr>
          <w:rFonts w:ascii="Times New Roman" w:hAnsi="Times New Roman"/>
          <w:sz w:val="18"/>
          <w:szCs w:val="18"/>
          <w:lang w:val="ru-RU"/>
        </w:rPr>
        <w:t>(</w:t>
      </w:r>
      <w:r w:rsidR="00EB1DA6" w:rsidRPr="0077283A">
        <w:rPr>
          <w:rFonts w:ascii="Times New Roman" w:hAnsi="Times New Roman"/>
          <w:sz w:val="18"/>
          <w:szCs w:val="18"/>
          <w:lang w:val="ru-RU"/>
        </w:rPr>
        <w:t>2020</w:t>
      </w:r>
      <w:r w:rsidRPr="0077283A">
        <w:rPr>
          <w:rFonts w:ascii="Times New Roman" w:hAnsi="Times New Roman"/>
          <w:sz w:val="18"/>
          <w:szCs w:val="18"/>
          <w:lang w:val="ru-RU"/>
        </w:rPr>
        <w:t>),</w:t>
      </w:r>
      <w:r w:rsidR="0049508B"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77283A">
        <w:rPr>
          <w:rFonts w:ascii="Times New Roman" w:hAnsi="Times New Roman"/>
          <w:sz w:val="18"/>
          <w:szCs w:val="18"/>
          <w:lang w:val="ru-RU"/>
        </w:rPr>
        <w:br w:type="textWrapping" w:clear="all"/>
      </w:r>
      <w:r w:rsidR="00EB1DA6" w:rsidRPr="0077283A">
        <w:rPr>
          <w:rFonts w:ascii="Times New Roman" w:hAnsi="Times New Roman"/>
          <w:sz w:val="18"/>
          <w:szCs w:val="18"/>
        </w:rPr>
        <w:t>121</w:t>
      </w:r>
      <w:r w:rsidRPr="0077283A">
        <w:rPr>
          <w:rFonts w:ascii="Times New Roman" w:hAnsi="Times New Roman"/>
          <w:sz w:val="18"/>
          <w:szCs w:val="18"/>
          <w:lang w:val="ru-RU"/>
        </w:rPr>
        <w:t>–</w:t>
      </w:r>
      <w:r w:rsidR="00EB1DA6" w:rsidRPr="0077283A">
        <w:rPr>
          <w:rFonts w:ascii="Times New Roman" w:hAnsi="Times New Roman"/>
          <w:sz w:val="18"/>
          <w:szCs w:val="18"/>
        </w:rPr>
        <w:t xml:space="preserve">130. </w:t>
      </w:r>
    </w:p>
    <w:p w14:paraId="1C2C4282" w14:textId="0CB4504E" w:rsidR="00EB1DA6" w:rsidRPr="0077283A" w:rsidRDefault="00045316" w:rsidP="00B31916">
      <w:pPr>
        <w:pStyle w:val="ListParagraph"/>
        <w:spacing w:after="0" w:line="247" w:lineRule="auto"/>
        <w:ind w:left="284"/>
        <w:jc w:val="both"/>
        <w:rPr>
          <w:rFonts w:ascii="Times New Roman" w:hAnsi="Times New Roman"/>
          <w:sz w:val="18"/>
          <w:szCs w:val="18"/>
        </w:rPr>
      </w:pPr>
      <w:hyperlink r:id="rId8" w:history="1">
        <w:r w:rsidR="00A169E2" w:rsidRPr="0077283A">
          <w:rPr>
            <w:rStyle w:val="Hyperlink"/>
            <w:rFonts w:ascii="Times New Roman" w:hAnsi="Times New Roman"/>
            <w:sz w:val="18"/>
            <w:szCs w:val="18"/>
            <w:u w:val="none"/>
          </w:rPr>
          <w:t>http://doi.org/10.21209/1996-7853-2020-15-2-121</w:t>
        </w:r>
        <w:r w:rsidR="00A169E2" w:rsidRPr="0077283A">
          <w:rPr>
            <w:rStyle w:val="Hyperlink"/>
            <w:rFonts w:ascii="Times New Roman" w:hAnsi="Times New Roman"/>
            <w:sz w:val="18"/>
            <w:szCs w:val="18"/>
            <w:u w:val="none"/>
            <w:lang w:val="ru-RU"/>
          </w:rPr>
          <w:t>-</w:t>
        </w:r>
        <w:r w:rsidR="00A169E2" w:rsidRPr="0077283A">
          <w:rPr>
            <w:rStyle w:val="Hyperlink"/>
            <w:rFonts w:ascii="Times New Roman" w:hAnsi="Times New Roman"/>
            <w:sz w:val="18"/>
            <w:szCs w:val="18"/>
            <w:u w:val="none"/>
          </w:rPr>
          <w:t>130</w:t>
        </w:r>
      </w:hyperlink>
      <w:r w:rsidR="00A467B0" w:rsidRPr="0077283A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EB1DA6" w:rsidRPr="0077283A">
        <w:rPr>
          <w:rFonts w:ascii="Times New Roman" w:hAnsi="Times New Roman"/>
          <w:sz w:val="18"/>
          <w:szCs w:val="18"/>
        </w:rPr>
        <w:t xml:space="preserve"> </w:t>
      </w:r>
    </w:p>
    <w:p w14:paraId="69003883" w14:textId="77777777" w:rsidR="00EB1DA6" w:rsidRPr="0077283A" w:rsidRDefault="00A467B0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  <w:lang w:val="ru-RU"/>
        </w:rPr>
      </w:pPr>
      <w:r w:rsidRPr="0077283A">
        <w:rPr>
          <w:rFonts w:ascii="Times New Roman" w:hAnsi="Times New Roman"/>
          <w:i/>
          <w:sz w:val="18"/>
          <w:szCs w:val="18"/>
          <w:lang w:val="ru-RU"/>
        </w:rPr>
        <w:t>Полное собрание законов Российской Империи.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77283A">
        <w:rPr>
          <w:rFonts w:ascii="Times New Roman" w:hAnsi="Times New Roman"/>
          <w:sz w:val="18"/>
          <w:szCs w:val="18"/>
          <w:lang w:val="en-US"/>
        </w:rPr>
        <w:t>II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 собрание. Т. </w:t>
      </w:r>
      <w:r w:rsidRPr="0077283A">
        <w:rPr>
          <w:rFonts w:ascii="Times New Roman" w:hAnsi="Times New Roman"/>
          <w:b/>
          <w:sz w:val="18"/>
          <w:szCs w:val="18"/>
          <w:lang w:val="ru-RU"/>
        </w:rPr>
        <w:t>33</w:t>
      </w:r>
      <w:r w:rsidRPr="0077283A">
        <w:rPr>
          <w:rFonts w:ascii="Times New Roman" w:hAnsi="Times New Roman"/>
          <w:sz w:val="18"/>
          <w:szCs w:val="18"/>
          <w:lang w:val="ru-RU"/>
        </w:rPr>
        <w:t>, № 33389.</w:t>
      </w:r>
      <w:r w:rsidR="00EB1DA6" w:rsidRPr="0077283A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30E77883" w14:textId="6B95CFBF" w:rsidR="00FA5ACA" w:rsidRPr="0077283A" w:rsidRDefault="00EB1DA6" w:rsidP="00B31916">
      <w:pPr>
        <w:pStyle w:val="ListParagraph"/>
        <w:numPr>
          <w:ilvl w:val="0"/>
          <w:numId w:val="19"/>
        </w:numPr>
        <w:spacing w:after="0" w:line="247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7283A">
        <w:rPr>
          <w:rFonts w:ascii="Times New Roman" w:hAnsi="Times New Roman"/>
          <w:sz w:val="18"/>
          <w:szCs w:val="18"/>
          <w:lang w:val="ru-RU"/>
        </w:rPr>
        <w:t>Белавенец П.И. Краткая записка о старинных русских знам</w:t>
      </w:r>
      <w:r w:rsidR="00DC0993" w:rsidRPr="0077283A">
        <w:rPr>
          <w:rFonts w:ascii="Times New Roman" w:hAnsi="Times New Roman"/>
          <w:sz w:val="18"/>
          <w:szCs w:val="18"/>
          <w:lang w:val="ru-RU"/>
        </w:rPr>
        <w:t>е</w:t>
      </w:r>
      <w:r w:rsidRPr="0077283A">
        <w:rPr>
          <w:rFonts w:ascii="Times New Roman" w:hAnsi="Times New Roman"/>
          <w:sz w:val="18"/>
          <w:szCs w:val="18"/>
          <w:lang w:val="ru-RU"/>
        </w:rPr>
        <w:t xml:space="preserve">нах. </w:t>
      </w:r>
      <w:r w:rsidR="00FA5ACA" w:rsidRPr="0077283A">
        <w:rPr>
          <w:rFonts w:ascii="Times New Roman" w:hAnsi="Times New Roman"/>
          <w:sz w:val="18"/>
          <w:szCs w:val="18"/>
          <w:lang w:val="ru-RU"/>
        </w:rPr>
        <w:t>Санкт</w:t>
      </w:r>
      <w:r w:rsidR="0077283A">
        <w:rPr>
          <w:rFonts w:ascii="Times New Roman" w:hAnsi="Times New Roman"/>
          <w:sz w:val="18"/>
          <w:szCs w:val="18"/>
          <w:lang w:val="ru-RU"/>
        </w:rPr>
        <w:t>-</w:t>
      </w:r>
      <w:r w:rsidR="00FA5ACA" w:rsidRPr="0077283A">
        <w:rPr>
          <w:rFonts w:ascii="Times New Roman" w:hAnsi="Times New Roman"/>
          <w:sz w:val="18"/>
          <w:szCs w:val="18"/>
          <w:lang w:val="ru-RU"/>
        </w:rPr>
        <w:t>Петербург,</w:t>
      </w:r>
      <w:r w:rsidRPr="0077283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7283A">
        <w:rPr>
          <w:rFonts w:ascii="Times New Roman" w:hAnsi="Times New Roman"/>
          <w:sz w:val="18"/>
          <w:szCs w:val="18"/>
        </w:rPr>
        <w:t>Сенатская</w:t>
      </w:r>
      <w:proofErr w:type="spellEnd"/>
      <w:r w:rsidRPr="0077283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7283A">
        <w:rPr>
          <w:rFonts w:ascii="Times New Roman" w:hAnsi="Times New Roman"/>
          <w:sz w:val="18"/>
          <w:szCs w:val="18"/>
        </w:rPr>
        <w:t>тип</w:t>
      </w:r>
      <w:proofErr w:type="spellEnd"/>
      <w:r w:rsidRPr="0077283A">
        <w:rPr>
          <w:rFonts w:ascii="Times New Roman" w:hAnsi="Times New Roman"/>
          <w:sz w:val="18"/>
          <w:szCs w:val="18"/>
        </w:rPr>
        <w:t xml:space="preserve">. </w:t>
      </w:r>
      <w:r w:rsidR="00FA5ACA" w:rsidRPr="0077283A">
        <w:rPr>
          <w:rFonts w:ascii="Times New Roman" w:hAnsi="Times New Roman"/>
          <w:sz w:val="18"/>
          <w:szCs w:val="18"/>
          <w:lang w:val="ru-RU"/>
        </w:rPr>
        <w:t>(</w:t>
      </w:r>
      <w:r w:rsidRPr="0077283A">
        <w:rPr>
          <w:rFonts w:ascii="Times New Roman" w:hAnsi="Times New Roman"/>
          <w:sz w:val="18"/>
          <w:szCs w:val="18"/>
        </w:rPr>
        <w:t>1911</w:t>
      </w:r>
      <w:r w:rsidR="00FA5ACA" w:rsidRPr="0077283A">
        <w:rPr>
          <w:rFonts w:ascii="Times New Roman" w:hAnsi="Times New Roman"/>
          <w:sz w:val="18"/>
          <w:szCs w:val="18"/>
          <w:lang w:val="ru-RU"/>
        </w:rPr>
        <w:t>),</w:t>
      </w:r>
      <w:r w:rsidRPr="0077283A">
        <w:rPr>
          <w:rFonts w:ascii="Times New Roman" w:hAnsi="Times New Roman"/>
          <w:sz w:val="18"/>
          <w:szCs w:val="18"/>
        </w:rPr>
        <w:t xml:space="preserve"> 78</w:t>
      </w:r>
      <w:r w:rsidR="00A169E2" w:rsidRPr="0077283A">
        <w:rPr>
          <w:rFonts w:ascii="Times New Roman" w:hAnsi="Times New Roman"/>
          <w:sz w:val="18"/>
          <w:szCs w:val="18"/>
          <w:lang w:val="ru-RU"/>
        </w:rPr>
        <w:t>.</w:t>
      </w:r>
    </w:p>
    <w:p w14:paraId="3B06F8E8" w14:textId="4FCC94C4" w:rsidR="00FA5ACA" w:rsidRPr="00C07BBB" w:rsidRDefault="00FA5ACA" w:rsidP="00FA5ACA">
      <w:pPr>
        <w:jc w:val="center"/>
        <w:rPr>
          <w:sz w:val="18"/>
          <w:szCs w:val="18"/>
          <w:lang w:val="hy-AM"/>
        </w:rPr>
      </w:pPr>
      <w:r w:rsidRPr="00C07BBB">
        <w:rPr>
          <w:sz w:val="18"/>
          <w:szCs w:val="18"/>
          <w:lang w:val="hy-AM"/>
        </w:rPr>
        <w:lastRenderedPageBreak/>
        <w:t>Վ․ Լ․ ՄԱՐՏԻՆՈՎ</w:t>
      </w:r>
    </w:p>
    <w:p w14:paraId="1587A26B" w14:textId="77777777" w:rsidR="00FA5ACA" w:rsidRPr="00C07BBB" w:rsidRDefault="00FA5ACA" w:rsidP="00FA5ACA">
      <w:pPr>
        <w:jc w:val="center"/>
        <w:rPr>
          <w:sz w:val="18"/>
          <w:szCs w:val="18"/>
          <w:lang w:val="en-US"/>
        </w:rPr>
      </w:pPr>
    </w:p>
    <w:p w14:paraId="0F6E96F3" w14:textId="6A7E7DD0" w:rsidR="002C4FFA" w:rsidRPr="00C07BBB" w:rsidRDefault="002C4FFA" w:rsidP="00FA5ACA">
      <w:pPr>
        <w:jc w:val="center"/>
        <w:rPr>
          <w:sz w:val="22"/>
          <w:szCs w:val="22"/>
          <w:lang w:val="en-US"/>
        </w:rPr>
      </w:pPr>
      <w:proofErr w:type="gramStart"/>
      <w:r w:rsidRPr="00C07BBB">
        <w:rPr>
          <w:sz w:val="22"/>
          <w:szCs w:val="22"/>
          <w:lang w:val="en-US"/>
        </w:rPr>
        <w:t xml:space="preserve">ԺԱՄԱՆԱԿԱԿԻՑ </w:t>
      </w:r>
      <w:r w:rsidR="00FA5ACA" w:rsidRPr="00C07BBB">
        <w:rPr>
          <w:sz w:val="22"/>
          <w:szCs w:val="22"/>
          <w:lang w:val="en-US"/>
        </w:rPr>
        <w:t xml:space="preserve"> </w:t>
      </w:r>
      <w:r w:rsidRPr="00C07BBB">
        <w:rPr>
          <w:sz w:val="22"/>
          <w:szCs w:val="22"/>
          <w:lang w:val="en-US"/>
        </w:rPr>
        <w:t>ԱՇԽԱՐՀԻ</w:t>
      </w:r>
      <w:proofErr w:type="gramEnd"/>
      <w:r w:rsidRPr="00C07BBB">
        <w:rPr>
          <w:sz w:val="22"/>
          <w:szCs w:val="22"/>
          <w:lang w:val="en-US"/>
        </w:rPr>
        <w:t xml:space="preserve"> </w:t>
      </w:r>
      <w:r w:rsidR="00FA5ACA" w:rsidRPr="00C07BBB">
        <w:rPr>
          <w:sz w:val="22"/>
          <w:szCs w:val="22"/>
          <w:lang w:val="en-US"/>
        </w:rPr>
        <w:t xml:space="preserve"> </w:t>
      </w:r>
      <w:r w:rsidRPr="00C07BBB">
        <w:rPr>
          <w:sz w:val="22"/>
          <w:szCs w:val="22"/>
          <w:lang w:val="en-US"/>
        </w:rPr>
        <w:t xml:space="preserve">ՊԵՏՈՒԹՅՈՒՆՆԵՐԻ </w:t>
      </w:r>
      <w:r w:rsidR="00FA5ACA" w:rsidRPr="00C07BBB">
        <w:rPr>
          <w:sz w:val="22"/>
          <w:szCs w:val="22"/>
          <w:lang w:val="en-US"/>
        </w:rPr>
        <w:br w:type="textWrapping" w:clear="all"/>
        <w:t>«</w:t>
      </w:r>
      <w:r w:rsidRPr="00C07BBB">
        <w:rPr>
          <w:sz w:val="22"/>
          <w:szCs w:val="22"/>
          <w:lang w:val="en-US"/>
        </w:rPr>
        <w:t xml:space="preserve">ԴՐՈՇՆԵՐԻ </w:t>
      </w:r>
      <w:r w:rsidR="00C07BBB">
        <w:rPr>
          <w:sz w:val="22"/>
          <w:szCs w:val="22"/>
          <w:lang w:val="en-US"/>
        </w:rPr>
        <w:t xml:space="preserve"> </w:t>
      </w:r>
      <w:r w:rsidRPr="00C07BBB">
        <w:rPr>
          <w:sz w:val="22"/>
          <w:szCs w:val="22"/>
          <w:lang w:val="en-US"/>
        </w:rPr>
        <w:t>ԱՇԽԱՐՀԱԳՐՈՒԹՅՈՒՆ</w:t>
      </w:r>
      <w:r w:rsidR="00FA5ACA" w:rsidRPr="00C07BBB">
        <w:rPr>
          <w:sz w:val="22"/>
          <w:szCs w:val="22"/>
          <w:lang w:val="en-US"/>
        </w:rPr>
        <w:t>»</w:t>
      </w:r>
    </w:p>
    <w:p w14:paraId="20A1A4F9" w14:textId="77777777" w:rsidR="004E3C4E" w:rsidRPr="00C07BBB" w:rsidRDefault="004E3C4E" w:rsidP="00A802BC">
      <w:pPr>
        <w:ind w:right="49" w:firstLine="567"/>
        <w:jc w:val="both"/>
        <w:rPr>
          <w:color w:val="FF0000"/>
          <w:sz w:val="22"/>
          <w:szCs w:val="22"/>
          <w:lang w:val="en-US"/>
        </w:rPr>
      </w:pPr>
    </w:p>
    <w:p w14:paraId="74429CE0" w14:textId="77777777" w:rsidR="004E3C4E" w:rsidRPr="00C07BBB" w:rsidRDefault="00FA5ACA" w:rsidP="00FA5ACA">
      <w:pPr>
        <w:ind w:right="49"/>
        <w:jc w:val="center"/>
        <w:rPr>
          <w:color w:val="FF0000"/>
          <w:spacing w:val="30"/>
          <w:sz w:val="22"/>
          <w:szCs w:val="22"/>
          <w:lang w:val="hy-AM"/>
        </w:rPr>
      </w:pPr>
      <w:r w:rsidRPr="00C07BBB">
        <w:rPr>
          <w:spacing w:val="30"/>
          <w:sz w:val="22"/>
          <w:szCs w:val="22"/>
          <w:lang w:val="hy-AM"/>
        </w:rPr>
        <w:t>Ամփոփում</w:t>
      </w:r>
    </w:p>
    <w:p w14:paraId="3A8934F6" w14:textId="77777777" w:rsidR="00FA5ACA" w:rsidRPr="00C07BBB" w:rsidRDefault="00FA5ACA" w:rsidP="00FA5ACA">
      <w:pPr>
        <w:ind w:right="49"/>
        <w:jc w:val="center"/>
        <w:rPr>
          <w:color w:val="FF0000"/>
          <w:sz w:val="22"/>
          <w:szCs w:val="22"/>
          <w:lang w:val="hy-AM"/>
        </w:rPr>
      </w:pPr>
    </w:p>
    <w:p w14:paraId="0AAC9227" w14:textId="6C31F505" w:rsidR="0058031D" w:rsidRPr="00C07BBB" w:rsidRDefault="00D0597F" w:rsidP="00804843">
      <w:pPr>
        <w:ind w:right="-1" w:firstLine="567"/>
        <w:jc w:val="both"/>
        <w:rPr>
          <w:sz w:val="22"/>
          <w:szCs w:val="22"/>
          <w:lang w:val="hy-AM"/>
        </w:rPr>
      </w:pPr>
      <w:r w:rsidRPr="00C07BBB">
        <w:rPr>
          <w:sz w:val="22"/>
          <w:szCs w:val="22"/>
          <w:lang w:val="hy-AM"/>
        </w:rPr>
        <w:t xml:space="preserve">Հոդվածում ուսումնասիրվել են ժամանակակից աշխարհի դրոշի համակարգի </w:t>
      </w:r>
      <w:proofErr w:type="spellStart"/>
      <w:r w:rsidRPr="00C07BBB">
        <w:rPr>
          <w:sz w:val="22"/>
          <w:szCs w:val="22"/>
          <w:lang w:val="hy-AM"/>
        </w:rPr>
        <w:t>ձևավորման</w:t>
      </w:r>
      <w:proofErr w:type="spellEnd"/>
      <w:r w:rsidRPr="00C07BBB">
        <w:rPr>
          <w:sz w:val="22"/>
          <w:szCs w:val="22"/>
          <w:lang w:val="hy-AM"/>
        </w:rPr>
        <w:t xml:space="preserve"> աշխարհագրական առանձնահատ</w:t>
      </w:r>
      <w:r w:rsidRPr="00C07BBB">
        <w:rPr>
          <w:sz w:val="22"/>
          <w:szCs w:val="22"/>
          <w:lang w:val="hy-AM"/>
        </w:rPr>
        <w:softHyphen/>
        <w:t>կություն</w:t>
      </w:r>
      <w:r w:rsidRPr="00C07BBB">
        <w:rPr>
          <w:sz w:val="22"/>
          <w:szCs w:val="22"/>
          <w:lang w:val="hy-AM"/>
        </w:rPr>
        <w:softHyphen/>
        <w:t xml:space="preserve">ները։ Արդյունքում պարզվեց, որ առաջին դրոշներն ունեին գույների նույն համադրությունը՝ սպիտակ, կապույտ, կարմիր։ Հետագայում առաջացած դրոշները կարելի է բաժանել «շարունակական </w:t>
      </w:r>
      <w:proofErr w:type="spellStart"/>
      <w:r w:rsidRPr="00C07BBB">
        <w:rPr>
          <w:sz w:val="22"/>
          <w:szCs w:val="22"/>
          <w:lang w:val="hy-AM"/>
        </w:rPr>
        <w:t>դրոշների</w:t>
      </w:r>
      <w:proofErr w:type="spellEnd"/>
      <w:r w:rsidRPr="00C07BBB">
        <w:rPr>
          <w:sz w:val="22"/>
          <w:szCs w:val="22"/>
          <w:lang w:val="hy-AM"/>
        </w:rPr>
        <w:t>» և «</w:t>
      </w:r>
      <w:proofErr w:type="spellStart"/>
      <w:r w:rsidRPr="00C07BBB">
        <w:rPr>
          <w:sz w:val="22"/>
          <w:szCs w:val="22"/>
          <w:lang w:val="hy-AM"/>
        </w:rPr>
        <w:t>հակադրող</w:t>
      </w:r>
      <w:proofErr w:type="spellEnd"/>
      <w:r w:rsidRPr="00C07BBB">
        <w:rPr>
          <w:sz w:val="22"/>
          <w:szCs w:val="22"/>
          <w:lang w:val="hy-AM"/>
        </w:rPr>
        <w:t xml:space="preserve"> </w:t>
      </w:r>
      <w:proofErr w:type="spellStart"/>
      <w:r w:rsidRPr="00C07BBB">
        <w:rPr>
          <w:sz w:val="22"/>
          <w:szCs w:val="22"/>
          <w:lang w:val="hy-AM"/>
        </w:rPr>
        <w:t>դրոշների</w:t>
      </w:r>
      <w:proofErr w:type="spellEnd"/>
      <w:r w:rsidRPr="00C07BBB">
        <w:rPr>
          <w:sz w:val="22"/>
          <w:szCs w:val="22"/>
          <w:lang w:val="hy-AM"/>
        </w:rPr>
        <w:t>», բայց և՛ «շարունակական դրոշները», և՛ «</w:t>
      </w:r>
      <w:proofErr w:type="spellStart"/>
      <w:r w:rsidRPr="00C07BBB">
        <w:rPr>
          <w:sz w:val="22"/>
          <w:szCs w:val="22"/>
          <w:lang w:val="hy-AM"/>
        </w:rPr>
        <w:t>հակադրող</w:t>
      </w:r>
      <w:proofErr w:type="spellEnd"/>
      <w:r w:rsidRPr="00C07BBB">
        <w:rPr>
          <w:sz w:val="22"/>
          <w:szCs w:val="22"/>
          <w:lang w:val="hy-AM"/>
        </w:rPr>
        <w:t xml:space="preserve"> դրոշները» հիմնվել են ավելի վաղ </w:t>
      </w:r>
      <w:proofErr w:type="spellStart"/>
      <w:r w:rsidRPr="00C07BBB">
        <w:rPr>
          <w:sz w:val="22"/>
          <w:szCs w:val="22"/>
          <w:lang w:val="hy-AM"/>
        </w:rPr>
        <w:t>դրոշների</w:t>
      </w:r>
      <w:proofErr w:type="spellEnd"/>
      <w:r w:rsidRPr="00C07BBB">
        <w:rPr>
          <w:sz w:val="22"/>
          <w:szCs w:val="22"/>
          <w:lang w:val="hy-AM"/>
        </w:rPr>
        <w:t xml:space="preserve"> վրա: Առանց </w:t>
      </w:r>
      <w:proofErr w:type="spellStart"/>
      <w:r w:rsidRPr="00C07BBB">
        <w:rPr>
          <w:sz w:val="22"/>
          <w:szCs w:val="22"/>
          <w:lang w:val="hy-AM"/>
        </w:rPr>
        <w:t>դրոշների</w:t>
      </w:r>
      <w:proofErr w:type="spellEnd"/>
      <w:r w:rsidRPr="00C07BBB">
        <w:rPr>
          <w:sz w:val="22"/>
          <w:szCs w:val="22"/>
          <w:lang w:val="hy-AM"/>
        </w:rPr>
        <w:t xml:space="preserve"> առաջացման և կիրառման </w:t>
      </w:r>
      <w:proofErr w:type="spellStart"/>
      <w:r w:rsidRPr="00C07BBB">
        <w:rPr>
          <w:sz w:val="22"/>
          <w:szCs w:val="22"/>
          <w:lang w:val="hy-AM"/>
        </w:rPr>
        <w:t>պատմաաշխարհագրական</w:t>
      </w:r>
      <w:proofErr w:type="spellEnd"/>
      <w:r w:rsidRPr="00C07BBB">
        <w:rPr>
          <w:sz w:val="22"/>
          <w:szCs w:val="22"/>
          <w:lang w:val="hy-AM"/>
        </w:rPr>
        <w:t xml:space="preserve"> </w:t>
      </w:r>
      <w:proofErr w:type="spellStart"/>
      <w:r w:rsidRPr="00C07BBB">
        <w:rPr>
          <w:sz w:val="22"/>
          <w:szCs w:val="22"/>
          <w:lang w:val="hy-AM"/>
        </w:rPr>
        <w:t>համատեքստը</w:t>
      </w:r>
      <w:proofErr w:type="spellEnd"/>
      <w:r w:rsidRPr="00C07BBB">
        <w:rPr>
          <w:sz w:val="22"/>
          <w:szCs w:val="22"/>
          <w:lang w:val="hy-AM"/>
        </w:rPr>
        <w:t xml:space="preserve"> հաշվի առնելու, դրանց ուսումնասիրությունը դժվար թե իմաստ ունենա։ Այս </w:t>
      </w:r>
      <w:proofErr w:type="spellStart"/>
      <w:r w:rsidRPr="00C07BBB">
        <w:rPr>
          <w:sz w:val="22"/>
          <w:szCs w:val="22"/>
          <w:lang w:val="hy-AM"/>
        </w:rPr>
        <w:t>համատեքստի</w:t>
      </w:r>
      <w:proofErr w:type="spellEnd"/>
      <w:r w:rsidRPr="00C07BBB">
        <w:rPr>
          <w:sz w:val="22"/>
          <w:szCs w:val="22"/>
          <w:lang w:val="hy-AM"/>
        </w:rPr>
        <w:t xml:space="preserve"> բացահայտումն ինքնին շատ բարդ խնդիր է: Այն, ինչ դուրս է գալիս վերջում, միշտ չէ, որ վերջնական է, բայց միշտ հետաքրքիր է։</w:t>
      </w:r>
    </w:p>
    <w:p w14:paraId="69D698A6" w14:textId="77777777" w:rsidR="004E3C4E" w:rsidRPr="00C07BBB" w:rsidRDefault="004E3C4E" w:rsidP="00A802BC">
      <w:pPr>
        <w:ind w:right="49" w:firstLine="567"/>
        <w:jc w:val="both"/>
        <w:rPr>
          <w:sz w:val="22"/>
          <w:szCs w:val="22"/>
          <w:lang w:val="hy-AM"/>
        </w:rPr>
      </w:pPr>
    </w:p>
    <w:p w14:paraId="68AB082C" w14:textId="77777777" w:rsidR="00503364" w:rsidRPr="00C07BBB" w:rsidRDefault="00503364" w:rsidP="00A802BC">
      <w:pPr>
        <w:ind w:right="49" w:firstLine="567"/>
        <w:jc w:val="both"/>
        <w:rPr>
          <w:sz w:val="22"/>
          <w:szCs w:val="22"/>
          <w:lang w:val="hy-AM"/>
        </w:rPr>
      </w:pPr>
    </w:p>
    <w:p w14:paraId="2E5B73E2" w14:textId="77777777" w:rsidR="00147321" w:rsidRPr="00C27451" w:rsidRDefault="00147321" w:rsidP="00503364">
      <w:pPr>
        <w:ind w:right="49"/>
        <w:jc w:val="center"/>
        <w:rPr>
          <w:lang w:val="hy-AM"/>
        </w:rPr>
      </w:pPr>
    </w:p>
    <w:p w14:paraId="622BD2DB" w14:textId="77777777" w:rsidR="00C07BBB" w:rsidRPr="00FD679C" w:rsidRDefault="00C07BBB" w:rsidP="00503364">
      <w:pPr>
        <w:ind w:right="49"/>
        <w:jc w:val="center"/>
        <w:rPr>
          <w:sz w:val="18"/>
          <w:szCs w:val="18"/>
          <w:lang w:val="hy-AM"/>
        </w:rPr>
      </w:pPr>
    </w:p>
    <w:p w14:paraId="404A98C8" w14:textId="403F945F" w:rsidR="00503364" w:rsidRPr="00C07BBB" w:rsidRDefault="00503364" w:rsidP="00503364">
      <w:pPr>
        <w:ind w:right="49"/>
        <w:jc w:val="center"/>
        <w:rPr>
          <w:sz w:val="18"/>
          <w:szCs w:val="18"/>
          <w:lang w:val="en-US"/>
        </w:rPr>
      </w:pPr>
      <w:r w:rsidRPr="00C07BBB">
        <w:rPr>
          <w:sz w:val="18"/>
          <w:szCs w:val="18"/>
          <w:lang w:val="en-US"/>
        </w:rPr>
        <w:t>V. L. MARTINOV</w:t>
      </w:r>
    </w:p>
    <w:p w14:paraId="08D3F9F1" w14:textId="77777777" w:rsidR="00503364" w:rsidRPr="00C27451" w:rsidRDefault="00503364" w:rsidP="00503364">
      <w:pPr>
        <w:ind w:right="49"/>
        <w:jc w:val="center"/>
        <w:rPr>
          <w:lang w:val="en-US"/>
        </w:rPr>
      </w:pPr>
    </w:p>
    <w:p w14:paraId="47283864" w14:textId="77777777" w:rsidR="00CC19BD" w:rsidRPr="00C07BBB" w:rsidRDefault="00503364" w:rsidP="00147321">
      <w:pPr>
        <w:ind w:right="49"/>
        <w:jc w:val="center"/>
        <w:rPr>
          <w:sz w:val="22"/>
          <w:szCs w:val="22"/>
          <w:lang w:val="en-US"/>
        </w:rPr>
      </w:pPr>
      <w:r w:rsidRPr="00C07BBB">
        <w:rPr>
          <w:sz w:val="22"/>
          <w:szCs w:val="22"/>
          <w:lang w:val="en-US"/>
        </w:rPr>
        <w:t>“</w:t>
      </w:r>
      <w:proofErr w:type="gramStart"/>
      <w:r w:rsidR="002C4FFA" w:rsidRPr="00C07BBB">
        <w:rPr>
          <w:sz w:val="22"/>
          <w:szCs w:val="22"/>
          <w:lang w:val="en-US"/>
        </w:rPr>
        <w:t>GEOGRAPHY</w:t>
      </w:r>
      <w:r w:rsidRPr="00C07BBB">
        <w:rPr>
          <w:sz w:val="22"/>
          <w:szCs w:val="22"/>
          <w:lang w:val="en-US"/>
        </w:rPr>
        <w:t xml:space="preserve"> </w:t>
      </w:r>
      <w:r w:rsidR="002C4FFA" w:rsidRPr="00C07BBB">
        <w:rPr>
          <w:sz w:val="22"/>
          <w:szCs w:val="22"/>
          <w:lang w:val="en-US"/>
        </w:rPr>
        <w:t xml:space="preserve"> OF</w:t>
      </w:r>
      <w:proofErr w:type="gramEnd"/>
      <w:r w:rsidR="002C4FFA" w:rsidRPr="00C07BBB">
        <w:rPr>
          <w:sz w:val="22"/>
          <w:szCs w:val="22"/>
          <w:lang w:val="en-US"/>
        </w:rPr>
        <w:t xml:space="preserve"> </w:t>
      </w:r>
      <w:r w:rsidRPr="00C07BBB">
        <w:rPr>
          <w:sz w:val="22"/>
          <w:szCs w:val="22"/>
          <w:lang w:val="en-US"/>
        </w:rPr>
        <w:t xml:space="preserve"> </w:t>
      </w:r>
      <w:r w:rsidR="002C4FFA" w:rsidRPr="00C07BBB">
        <w:rPr>
          <w:sz w:val="22"/>
          <w:szCs w:val="22"/>
          <w:lang w:val="en-US"/>
        </w:rPr>
        <w:t>FLAGS</w:t>
      </w:r>
      <w:r w:rsidRPr="00C07BBB">
        <w:rPr>
          <w:sz w:val="22"/>
          <w:szCs w:val="22"/>
          <w:lang w:val="en-US"/>
        </w:rPr>
        <w:t xml:space="preserve">” </w:t>
      </w:r>
      <w:r w:rsidR="002C4FFA" w:rsidRPr="00C07BBB">
        <w:rPr>
          <w:sz w:val="22"/>
          <w:szCs w:val="22"/>
          <w:lang w:val="en-US"/>
        </w:rPr>
        <w:t xml:space="preserve"> OF </w:t>
      </w:r>
      <w:r w:rsidRPr="00C07BBB">
        <w:rPr>
          <w:sz w:val="22"/>
          <w:szCs w:val="22"/>
          <w:lang w:val="en-US"/>
        </w:rPr>
        <w:t xml:space="preserve"> </w:t>
      </w:r>
      <w:r w:rsidR="002C4FFA" w:rsidRPr="00C07BBB">
        <w:rPr>
          <w:sz w:val="22"/>
          <w:szCs w:val="22"/>
          <w:lang w:val="en-US"/>
        </w:rPr>
        <w:t>THE</w:t>
      </w:r>
      <w:r w:rsidRPr="00C07BBB">
        <w:rPr>
          <w:sz w:val="22"/>
          <w:szCs w:val="22"/>
          <w:lang w:val="en-US"/>
        </w:rPr>
        <w:t xml:space="preserve"> </w:t>
      </w:r>
      <w:r w:rsidR="002C4FFA" w:rsidRPr="00C07BBB">
        <w:rPr>
          <w:sz w:val="22"/>
          <w:szCs w:val="22"/>
          <w:lang w:val="en-US"/>
        </w:rPr>
        <w:t xml:space="preserve"> MODERN </w:t>
      </w:r>
      <w:r w:rsidRPr="00C07BBB">
        <w:rPr>
          <w:sz w:val="22"/>
          <w:szCs w:val="22"/>
          <w:lang w:val="en-US"/>
        </w:rPr>
        <w:t xml:space="preserve"> </w:t>
      </w:r>
      <w:r w:rsidR="002C4FFA" w:rsidRPr="00C07BBB">
        <w:rPr>
          <w:sz w:val="22"/>
          <w:szCs w:val="22"/>
          <w:lang w:val="en-US"/>
        </w:rPr>
        <w:t>WORLD</w:t>
      </w:r>
      <w:r w:rsidRPr="00C07BBB">
        <w:rPr>
          <w:sz w:val="22"/>
          <w:szCs w:val="22"/>
          <w:lang w:val="en-US"/>
        </w:rPr>
        <w:t xml:space="preserve"> </w:t>
      </w:r>
      <w:r w:rsidR="002C4FFA" w:rsidRPr="00C07BBB">
        <w:rPr>
          <w:sz w:val="22"/>
          <w:szCs w:val="22"/>
          <w:lang w:val="en-US"/>
        </w:rPr>
        <w:t xml:space="preserve"> STATES</w:t>
      </w:r>
    </w:p>
    <w:p w14:paraId="6D0823C0" w14:textId="77777777" w:rsidR="00503364" w:rsidRPr="00C07BBB" w:rsidRDefault="00503364" w:rsidP="00A802BC">
      <w:pPr>
        <w:ind w:right="49" w:firstLine="567"/>
        <w:jc w:val="both"/>
        <w:rPr>
          <w:sz w:val="22"/>
          <w:szCs w:val="22"/>
          <w:lang w:val="en-US"/>
        </w:rPr>
      </w:pPr>
    </w:p>
    <w:p w14:paraId="6C506B44" w14:textId="77777777" w:rsidR="00503364" w:rsidRPr="00C07BBB" w:rsidRDefault="00503364" w:rsidP="00503364">
      <w:pPr>
        <w:ind w:right="49"/>
        <w:jc w:val="center"/>
        <w:rPr>
          <w:spacing w:val="30"/>
          <w:sz w:val="22"/>
          <w:szCs w:val="22"/>
          <w:lang w:val="en-US"/>
        </w:rPr>
      </w:pPr>
      <w:r w:rsidRPr="00C07BBB">
        <w:rPr>
          <w:spacing w:val="30"/>
          <w:sz w:val="22"/>
          <w:szCs w:val="22"/>
          <w:lang w:val="en-US"/>
        </w:rPr>
        <w:t>Summary</w:t>
      </w:r>
    </w:p>
    <w:p w14:paraId="64300CE8" w14:textId="77777777" w:rsidR="002C4FFA" w:rsidRPr="00C07BBB" w:rsidRDefault="002C4FFA" w:rsidP="00A802BC">
      <w:pPr>
        <w:ind w:right="49" w:firstLine="567"/>
        <w:jc w:val="both"/>
        <w:rPr>
          <w:sz w:val="22"/>
          <w:szCs w:val="22"/>
          <w:lang w:val="en-US"/>
        </w:rPr>
      </w:pPr>
    </w:p>
    <w:p w14:paraId="6889E1AC" w14:textId="3DFFE244" w:rsidR="004F5C92" w:rsidRPr="00C07BBB" w:rsidRDefault="00D0597F" w:rsidP="0058031D">
      <w:pPr>
        <w:ind w:right="-1" w:firstLine="567"/>
        <w:jc w:val="both"/>
        <w:rPr>
          <w:sz w:val="22"/>
          <w:szCs w:val="22"/>
          <w:lang w:val="en-US"/>
        </w:rPr>
      </w:pPr>
      <w:r w:rsidRPr="00C07BBB">
        <w:rPr>
          <w:sz w:val="22"/>
          <w:szCs w:val="22"/>
          <w:lang w:val="en-US"/>
        </w:rPr>
        <w:t xml:space="preserve">The article examined the geographical features of the formation of the flag system of the modern world. As a result, it </w:t>
      </w:r>
      <w:proofErr w:type="gramStart"/>
      <w:r w:rsidRPr="00C07BBB">
        <w:rPr>
          <w:sz w:val="22"/>
          <w:szCs w:val="22"/>
          <w:lang w:val="en-US"/>
        </w:rPr>
        <w:t>was established</w:t>
      </w:r>
      <w:proofErr w:type="gramEnd"/>
      <w:r w:rsidRPr="00C07BBB">
        <w:rPr>
          <w:sz w:val="22"/>
          <w:szCs w:val="22"/>
          <w:lang w:val="en-US"/>
        </w:rPr>
        <w:t xml:space="preserve"> that the first flags had the same combination of colors </w:t>
      </w:r>
      <w:r w:rsidR="00C07BBB">
        <w:rPr>
          <w:sz w:val="22"/>
          <w:szCs w:val="22"/>
          <w:lang w:val="en-US"/>
        </w:rPr>
        <w:t>–</w:t>
      </w:r>
      <w:r w:rsidRPr="00C07BBB">
        <w:rPr>
          <w:sz w:val="22"/>
          <w:szCs w:val="22"/>
          <w:lang w:val="en-US"/>
        </w:rPr>
        <w:t xml:space="preserve"> white, blue, red. Later flags that emerged </w:t>
      </w:r>
      <w:proofErr w:type="gramStart"/>
      <w:r w:rsidRPr="00C07BBB">
        <w:rPr>
          <w:sz w:val="22"/>
          <w:szCs w:val="22"/>
          <w:lang w:val="en-US"/>
        </w:rPr>
        <w:t>can be divided</w:t>
      </w:r>
      <w:proofErr w:type="gramEnd"/>
      <w:r w:rsidRPr="00C07BBB">
        <w:rPr>
          <w:sz w:val="22"/>
          <w:szCs w:val="22"/>
          <w:lang w:val="en-US"/>
        </w:rPr>
        <w:t xml:space="preserve"> into </w:t>
      </w:r>
      <w:r w:rsidR="00C07BBB">
        <w:rPr>
          <w:sz w:val="22"/>
          <w:szCs w:val="22"/>
          <w:lang w:val="en-US"/>
        </w:rPr>
        <w:t>“</w:t>
      </w:r>
      <w:r w:rsidRPr="00C07BBB">
        <w:rPr>
          <w:sz w:val="22"/>
          <w:szCs w:val="22"/>
          <w:lang w:val="en-US"/>
        </w:rPr>
        <w:t>continuation flags</w:t>
      </w:r>
      <w:r w:rsidR="00C07BBB">
        <w:rPr>
          <w:sz w:val="22"/>
          <w:szCs w:val="22"/>
          <w:lang w:val="en-US"/>
        </w:rPr>
        <w:t>”</w:t>
      </w:r>
      <w:r w:rsidRPr="00C07BBB">
        <w:rPr>
          <w:sz w:val="22"/>
          <w:szCs w:val="22"/>
          <w:lang w:val="en-US"/>
        </w:rPr>
        <w:t xml:space="preserve"> and </w:t>
      </w:r>
      <w:r w:rsidR="00C07BBB">
        <w:rPr>
          <w:sz w:val="22"/>
          <w:szCs w:val="22"/>
          <w:lang w:val="en-US"/>
        </w:rPr>
        <w:t>“</w:t>
      </w:r>
      <w:r w:rsidRPr="00C07BBB">
        <w:rPr>
          <w:sz w:val="22"/>
          <w:szCs w:val="22"/>
          <w:lang w:val="en-US"/>
        </w:rPr>
        <w:t>contrasting flags</w:t>
      </w:r>
      <w:r w:rsidR="00C07BBB">
        <w:rPr>
          <w:sz w:val="22"/>
          <w:szCs w:val="22"/>
          <w:lang w:val="en-US"/>
        </w:rPr>
        <w:t>”</w:t>
      </w:r>
      <w:r w:rsidRPr="00C07BBB">
        <w:rPr>
          <w:sz w:val="22"/>
          <w:szCs w:val="22"/>
          <w:lang w:val="en-US"/>
        </w:rPr>
        <w:t xml:space="preserve">, but both </w:t>
      </w:r>
      <w:r w:rsidR="00C07BBB">
        <w:rPr>
          <w:sz w:val="22"/>
          <w:szCs w:val="22"/>
          <w:lang w:val="en-US"/>
        </w:rPr>
        <w:t>“</w:t>
      </w:r>
      <w:r w:rsidRPr="00C07BBB">
        <w:rPr>
          <w:sz w:val="22"/>
          <w:szCs w:val="22"/>
          <w:lang w:val="en-US"/>
        </w:rPr>
        <w:t>continuation flags</w:t>
      </w:r>
      <w:r w:rsidR="00C07BBB">
        <w:rPr>
          <w:sz w:val="22"/>
          <w:szCs w:val="22"/>
          <w:lang w:val="en-US"/>
        </w:rPr>
        <w:t>”</w:t>
      </w:r>
      <w:r w:rsidRPr="00C07BBB">
        <w:rPr>
          <w:sz w:val="22"/>
          <w:szCs w:val="22"/>
          <w:lang w:val="en-US"/>
        </w:rPr>
        <w:t xml:space="preserve"> and </w:t>
      </w:r>
      <w:r w:rsidR="00C07BBB">
        <w:rPr>
          <w:sz w:val="22"/>
          <w:szCs w:val="22"/>
          <w:lang w:val="en-US"/>
        </w:rPr>
        <w:t>“</w:t>
      </w:r>
      <w:r w:rsidRPr="00C07BBB">
        <w:rPr>
          <w:sz w:val="22"/>
          <w:szCs w:val="22"/>
          <w:lang w:val="en-US"/>
        </w:rPr>
        <w:t>contrasting flags</w:t>
      </w:r>
      <w:r w:rsidR="00C07BBB">
        <w:rPr>
          <w:sz w:val="22"/>
          <w:szCs w:val="22"/>
          <w:lang w:val="en-US"/>
        </w:rPr>
        <w:t>”</w:t>
      </w:r>
      <w:r w:rsidRPr="00C07BBB">
        <w:rPr>
          <w:sz w:val="22"/>
          <w:szCs w:val="22"/>
          <w:lang w:val="en-US"/>
        </w:rPr>
        <w:t xml:space="preserve"> relied on earlier flags. Without taking into account the historical and geographical context of the emergence and use of flags, their study hardly makes sense. Identifying this context is itself a very difficult task. What comes out in the end is not always con</w:t>
      </w:r>
      <w:bookmarkStart w:id="2" w:name="_GoBack"/>
      <w:bookmarkEnd w:id="2"/>
      <w:r w:rsidRPr="00C07BBB">
        <w:rPr>
          <w:sz w:val="22"/>
          <w:szCs w:val="22"/>
          <w:lang w:val="en-US"/>
        </w:rPr>
        <w:t>clusive, but it is always interesting.</w:t>
      </w:r>
    </w:p>
    <w:p w14:paraId="27ECE0C5" w14:textId="0BB7E97F" w:rsidR="00C27451" w:rsidRPr="00C07BBB" w:rsidRDefault="00C27451" w:rsidP="0058031D">
      <w:pPr>
        <w:ind w:right="-1" w:firstLine="567"/>
        <w:jc w:val="both"/>
        <w:rPr>
          <w:sz w:val="22"/>
          <w:szCs w:val="22"/>
          <w:lang w:val="en-US"/>
        </w:rPr>
      </w:pPr>
    </w:p>
    <w:p w14:paraId="29856602" w14:textId="5024D213" w:rsidR="00C27451" w:rsidRPr="00C07BBB" w:rsidRDefault="00C27451" w:rsidP="0058031D">
      <w:pPr>
        <w:ind w:right="-1" w:firstLine="567"/>
        <w:jc w:val="both"/>
        <w:rPr>
          <w:sz w:val="22"/>
          <w:szCs w:val="22"/>
          <w:lang w:val="en-US"/>
        </w:rPr>
      </w:pPr>
    </w:p>
    <w:p w14:paraId="2F9BF15B" w14:textId="77777777" w:rsidR="00C27451" w:rsidRPr="00C07BBB" w:rsidRDefault="00C27451" w:rsidP="0058031D">
      <w:pPr>
        <w:ind w:right="-1" w:firstLine="567"/>
        <w:jc w:val="both"/>
        <w:rPr>
          <w:sz w:val="22"/>
          <w:szCs w:val="22"/>
          <w:lang w:val="en-US"/>
        </w:rPr>
      </w:pPr>
    </w:p>
    <w:sectPr w:rsidR="00C27451" w:rsidRPr="00C07BBB" w:rsidSect="00FD679C">
      <w:headerReference w:type="even" r:id="rId9"/>
      <w:headerReference w:type="default" r:id="rId10"/>
      <w:pgSz w:w="11906" w:h="16838" w:code="9"/>
      <w:pgMar w:top="2552" w:right="2268" w:bottom="1985" w:left="2268" w:header="2552" w:footer="709" w:gutter="0"/>
      <w:pgNumType w:start="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AC64" w14:textId="77777777" w:rsidR="00045316" w:rsidRDefault="00045316">
      <w:r>
        <w:separator/>
      </w:r>
    </w:p>
  </w:endnote>
  <w:endnote w:type="continuationSeparator" w:id="0">
    <w:p w14:paraId="1A6359F8" w14:textId="77777777" w:rsidR="00045316" w:rsidRDefault="0004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ion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Arial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472B7" w14:textId="77777777" w:rsidR="00045316" w:rsidRDefault="00045316">
      <w:r>
        <w:separator/>
      </w:r>
    </w:p>
  </w:footnote>
  <w:footnote w:type="continuationSeparator" w:id="0">
    <w:p w14:paraId="52A114B7" w14:textId="77777777" w:rsidR="00045316" w:rsidRDefault="00045316">
      <w:r>
        <w:continuationSeparator/>
      </w:r>
    </w:p>
  </w:footnote>
  <w:footnote w:id="1">
    <w:p w14:paraId="5D09A77A" w14:textId="77777777" w:rsidR="000210D5" w:rsidRPr="002C4FFA" w:rsidRDefault="000210D5" w:rsidP="000210D5">
      <w:pPr>
        <w:pStyle w:val="FootnoteText"/>
        <w:rPr>
          <w:lang w:val="en-US"/>
        </w:rPr>
      </w:pPr>
      <w:r w:rsidRPr="002C4FFA">
        <w:rPr>
          <w:rStyle w:val="FootnoteReference"/>
        </w:rPr>
        <w:sym w:font="Symbol" w:char="F02A"/>
      </w:r>
      <w:r w:rsidRPr="002C4FFA">
        <w:rPr>
          <w:lang w:val="en-US"/>
        </w:rPr>
        <w:t xml:space="preserve">  E-mail:  </w:t>
      </w:r>
      <w:hyperlink r:id="rId1" w:history="1">
        <w:r w:rsidR="002C4FFA" w:rsidRPr="002C4FFA">
          <w:rPr>
            <w:rStyle w:val="Hyperlink"/>
            <w:u w:val="none"/>
            <w:lang w:val="en-US"/>
          </w:rPr>
          <w:t>lwowich@herzen.spb.ru</w:t>
        </w:r>
      </w:hyperlink>
      <w:r w:rsidR="002C4FFA" w:rsidRPr="002C4FFA">
        <w:rPr>
          <w:lang w:val="en-US"/>
        </w:rPr>
        <w:t xml:space="preserve"> </w:t>
      </w:r>
      <w:r w:rsidRPr="002C4FFA">
        <w:rPr>
          <w:lang w:val="en-US"/>
        </w:rPr>
        <w:t xml:space="preserve">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012D" w14:textId="6526BB7C" w:rsidR="00580EF6" w:rsidRPr="00B417D8" w:rsidRDefault="00045316" w:rsidP="009540EB">
    <w:pPr>
      <w:pStyle w:val="Header"/>
      <w:tabs>
        <w:tab w:val="clear" w:pos="4677"/>
        <w:tab w:val="right" w:pos="7371"/>
      </w:tabs>
      <w:ind w:right="-10"/>
      <w:rPr>
        <w:i/>
        <w:sz w:val="18"/>
        <w:szCs w:val="18"/>
      </w:rPr>
    </w:pPr>
    <w:sdt>
      <w:sdtPr>
        <w:id w:val="456155076"/>
        <w:docPartObj>
          <w:docPartGallery w:val="Page Numbers (Top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580EF6" w:rsidRPr="00501FC4">
          <w:rPr>
            <w:sz w:val="20"/>
            <w:szCs w:val="20"/>
          </w:rPr>
          <w:fldChar w:fldCharType="begin"/>
        </w:r>
        <w:r w:rsidR="00580EF6" w:rsidRPr="00501FC4">
          <w:rPr>
            <w:sz w:val="20"/>
            <w:szCs w:val="20"/>
          </w:rPr>
          <w:instrText xml:space="preserve"> PAGE   \* MERGEFORMAT </w:instrText>
        </w:r>
        <w:r w:rsidR="00580EF6" w:rsidRPr="00501FC4">
          <w:rPr>
            <w:sz w:val="20"/>
            <w:szCs w:val="20"/>
          </w:rPr>
          <w:fldChar w:fldCharType="separate"/>
        </w:r>
        <w:r w:rsidR="00B31916">
          <w:rPr>
            <w:noProof/>
            <w:sz w:val="20"/>
            <w:szCs w:val="20"/>
          </w:rPr>
          <w:t>140</w:t>
        </w:r>
        <w:r w:rsidR="00580EF6" w:rsidRPr="00501FC4">
          <w:rPr>
            <w:noProof/>
            <w:sz w:val="20"/>
            <w:szCs w:val="20"/>
          </w:rPr>
          <w:fldChar w:fldCharType="end"/>
        </w:r>
        <w:r w:rsidR="009540EB">
          <w:rPr>
            <w:noProof/>
            <w:sz w:val="20"/>
            <w:szCs w:val="20"/>
          </w:rPr>
          <w:tab/>
        </w:r>
      </w:sdtContent>
    </w:sdt>
    <w:r w:rsidR="00580EF6">
      <w:rPr>
        <w:i/>
        <w:sz w:val="18"/>
        <w:szCs w:val="18"/>
      </w:rPr>
      <w:t>Ученые записки ЕГУ</w:t>
    </w:r>
    <w:r w:rsidR="00580EF6" w:rsidRPr="004326D3">
      <w:rPr>
        <w:i/>
        <w:sz w:val="18"/>
        <w:szCs w:val="18"/>
      </w:rPr>
      <w:t xml:space="preserve">. </w:t>
    </w:r>
    <w:r w:rsidR="00580EF6" w:rsidRPr="00947902">
      <w:rPr>
        <w:i/>
        <w:sz w:val="18"/>
        <w:szCs w:val="18"/>
      </w:rPr>
      <w:t>Геология</w:t>
    </w:r>
    <w:r w:rsidR="00580EF6" w:rsidRPr="00B417D8">
      <w:rPr>
        <w:i/>
        <w:sz w:val="18"/>
        <w:szCs w:val="18"/>
      </w:rPr>
      <w:t xml:space="preserve"> </w:t>
    </w:r>
    <w:r w:rsidR="00580EF6" w:rsidRPr="004326D3">
      <w:rPr>
        <w:i/>
        <w:sz w:val="18"/>
        <w:szCs w:val="18"/>
      </w:rPr>
      <w:t>и</w:t>
    </w:r>
    <w:r w:rsidR="00580EF6" w:rsidRPr="00B417D8">
      <w:rPr>
        <w:i/>
        <w:sz w:val="18"/>
        <w:szCs w:val="18"/>
      </w:rPr>
      <w:t xml:space="preserve"> </w:t>
    </w:r>
    <w:r w:rsidR="00580EF6" w:rsidRPr="00947902">
      <w:rPr>
        <w:i/>
        <w:sz w:val="18"/>
        <w:szCs w:val="18"/>
      </w:rPr>
      <w:t>география</w:t>
    </w:r>
    <w:r w:rsidR="00580EF6" w:rsidRPr="00B417D8">
      <w:rPr>
        <w:i/>
        <w:sz w:val="18"/>
        <w:szCs w:val="18"/>
      </w:rPr>
      <w:t>, 202</w:t>
    </w:r>
    <w:r w:rsidR="00CC19BD">
      <w:rPr>
        <w:i/>
        <w:sz w:val="18"/>
        <w:szCs w:val="18"/>
        <w:lang w:val="hy-AM"/>
      </w:rPr>
      <w:t>4</w:t>
    </w:r>
    <w:r w:rsidR="00580EF6" w:rsidRPr="00B417D8">
      <w:rPr>
        <w:i/>
        <w:sz w:val="18"/>
        <w:szCs w:val="18"/>
      </w:rPr>
      <w:t xml:space="preserve">, </w:t>
    </w:r>
    <w:r w:rsidR="00580EF6" w:rsidRPr="00B417D8">
      <w:rPr>
        <w:b/>
        <w:i/>
        <w:sz w:val="18"/>
        <w:szCs w:val="18"/>
      </w:rPr>
      <w:t>5</w:t>
    </w:r>
    <w:r w:rsidR="00CC19BD" w:rsidRPr="00B417D8">
      <w:rPr>
        <w:b/>
        <w:i/>
        <w:sz w:val="18"/>
        <w:szCs w:val="18"/>
      </w:rPr>
      <w:t xml:space="preserve">8 </w:t>
    </w:r>
    <w:r w:rsidR="00580EF6" w:rsidRPr="00B417D8">
      <w:rPr>
        <w:i/>
        <w:sz w:val="18"/>
        <w:szCs w:val="18"/>
      </w:rPr>
      <w:t>(</w:t>
    </w:r>
    <w:r w:rsidR="002C4FFA" w:rsidRPr="00B417D8">
      <w:rPr>
        <w:i/>
        <w:sz w:val="18"/>
        <w:szCs w:val="18"/>
      </w:rPr>
      <w:t>2</w:t>
    </w:r>
    <w:r w:rsidR="00580EF6" w:rsidRPr="00B417D8">
      <w:rPr>
        <w:i/>
        <w:sz w:val="18"/>
        <w:szCs w:val="18"/>
      </w:rPr>
      <w:t xml:space="preserve">), </w:t>
    </w:r>
    <w:r w:rsidR="00580EF6">
      <w:rPr>
        <w:i/>
        <w:sz w:val="18"/>
        <w:szCs w:val="18"/>
      </w:rPr>
      <w:t>с</w:t>
    </w:r>
    <w:r w:rsidR="00580EF6" w:rsidRPr="00B417D8">
      <w:rPr>
        <w:i/>
        <w:sz w:val="18"/>
        <w:szCs w:val="18"/>
      </w:rPr>
      <w:t>.</w:t>
    </w:r>
    <w:r w:rsidR="002D054A" w:rsidRPr="00B417D8">
      <w:rPr>
        <w:i/>
        <w:sz w:val="18"/>
        <w:szCs w:val="18"/>
      </w:rPr>
      <w:t xml:space="preserve"> 134–141.</w:t>
    </w:r>
    <w:r w:rsidR="009540EB" w:rsidRPr="00B417D8">
      <w:rPr>
        <w:i/>
        <w:sz w:val="18"/>
        <w:szCs w:val="18"/>
      </w:rPr>
      <w:t xml:space="preserve"> </w:t>
    </w:r>
  </w:p>
  <w:p w14:paraId="5694193A" w14:textId="77777777" w:rsidR="00580EF6" w:rsidRPr="00B417D8" w:rsidRDefault="00580EF6" w:rsidP="00501FC4">
    <w:pPr>
      <w:pStyle w:val="Header"/>
      <w:rPr>
        <w:sz w:val="17"/>
        <w:szCs w:val="17"/>
      </w:rPr>
    </w:pPr>
    <w:r>
      <w:rPr>
        <w:noProof/>
        <w:sz w:val="17"/>
        <w:szCs w:val="17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A043A" wp14:editId="6D31025B">
              <wp:simplePos x="0" y="0"/>
              <wp:positionH relativeFrom="column">
                <wp:posOffset>0</wp:posOffset>
              </wp:positionH>
              <wp:positionV relativeFrom="paragraph">
                <wp:posOffset>29210</wp:posOffset>
              </wp:positionV>
              <wp:extent cx="4686300" cy="0"/>
              <wp:effectExtent l="11430" t="14605" r="7620" b="13970"/>
              <wp:wrapSquare wrapText="bothSides"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E5111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36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F5EQIAACk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" strokeweight="1pt">
              <w10:wrap type="square"/>
            </v:line>
          </w:pict>
        </mc:Fallback>
      </mc:AlternateContent>
    </w:r>
    <w:r w:rsidRPr="00B417D8">
      <w:rPr>
        <w:sz w:val="17"/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74F9" w14:textId="29CFCED8" w:rsidR="00580EF6" w:rsidRPr="004E3C4E" w:rsidRDefault="00045316" w:rsidP="00AF26F8">
    <w:pPr>
      <w:pStyle w:val="Header"/>
      <w:tabs>
        <w:tab w:val="clear" w:pos="4677"/>
        <w:tab w:val="right" w:pos="7371"/>
      </w:tabs>
      <w:ind w:right="-10"/>
      <w:rPr>
        <w:spacing w:val="-4"/>
        <w:sz w:val="20"/>
        <w:szCs w:val="20"/>
        <w:lang w:val="en-US"/>
      </w:rPr>
    </w:pPr>
    <w:sdt>
      <w:sdtPr>
        <w:rPr>
          <w:i/>
          <w:spacing w:val="-4"/>
          <w:sz w:val="18"/>
          <w:szCs w:val="18"/>
        </w:rPr>
        <w:id w:val="-144444032"/>
        <w:docPartObj>
          <w:docPartGallery w:val="Page Numbers (Top of Page)"/>
          <w:docPartUnique/>
        </w:docPartObj>
      </w:sdtPr>
      <w:sdtEndPr>
        <w:rPr>
          <w:i w:val="0"/>
          <w:noProof/>
          <w:spacing w:val="0"/>
          <w:sz w:val="20"/>
          <w:szCs w:val="20"/>
        </w:rPr>
      </w:sdtEndPr>
      <w:sdtContent>
        <w:r w:rsidR="004E3C4E" w:rsidRPr="004E3C4E">
          <w:rPr>
            <w:i/>
            <w:sz w:val="18"/>
            <w:szCs w:val="18"/>
            <w:lang w:val="en-US"/>
          </w:rPr>
          <w:t xml:space="preserve">Proceedings of the YSU. </w:t>
        </w:r>
        <w:r w:rsidR="00CC19BD" w:rsidRPr="004E3C4E">
          <w:rPr>
            <w:i/>
            <w:sz w:val="18"/>
            <w:szCs w:val="18"/>
            <w:lang w:val="en-US"/>
          </w:rPr>
          <w:t>Geolog</w:t>
        </w:r>
        <w:r w:rsidR="00CC19BD">
          <w:rPr>
            <w:i/>
            <w:sz w:val="18"/>
            <w:szCs w:val="18"/>
            <w:lang w:val="en-US"/>
          </w:rPr>
          <w:t>ical</w:t>
        </w:r>
        <w:r w:rsidR="00CC19BD" w:rsidRPr="004E3C4E">
          <w:rPr>
            <w:i/>
            <w:sz w:val="18"/>
            <w:szCs w:val="18"/>
            <w:lang w:val="en-US"/>
          </w:rPr>
          <w:t xml:space="preserve"> and Geograph</w:t>
        </w:r>
        <w:r w:rsidR="00CC19BD">
          <w:rPr>
            <w:i/>
            <w:sz w:val="18"/>
            <w:szCs w:val="18"/>
            <w:lang w:val="en-US"/>
          </w:rPr>
          <w:t>ical Sciences</w:t>
        </w:r>
        <w:r w:rsidR="004E3C4E" w:rsidRPr="004E3C4E">
          <w:rPr>
            <w:i/>
            <w:sz w:val="18"/>
            <w:szCs w:val="18"/>
            <w:lang w:val="en-US"/>
          </w:rPr>
          <w:t>, 202</w:t>
        </w:r>
        <w:r w:rsidR="00CC19BD">
          <w:rPr>
            <w:i/>
            <w:sz w:val="18"/>
            <w:szCs w:val="18"/>
            <w:lang w:val="en-US"/>
          </w:rPr>
          <w:t>4</w:t>
        </w:r>
        <w:r w:rsidR="004E3C4E" w:rsidRPr="004E3C4E">
          <w:rPr>
            <w:i/>
            <w:sz w:val="18"/>
            <w:szCs w:val="18"/>
            <w:lang w:val="en-US"/>
          </w:rPr>
          <w:t xml:space="preserve">, </w:t>
        </w:r>
        <w:r w:rsidR="004E3C4E" w:rsidRPr="004E3C4E">
          <w:rPr>
            <w:b/>
            <w:i/>
            <w:sz w:val="18"/>
            <w:szCs w:val="18"/>
            <w:lang w:val="en-US"/>
          </w:rPr>
          <w:t>5</w:t>
        </w:r>
        <w:r w:rsidR="00CC19BD">
          <w:rPr>
            <w:b/>
            <w:i/>
            <w:sz w:val="18"/>
            <w:szCs w:val="18"/>
            <w:lang w:val="en-US"/>
          </w:rPr>
          <w:t xml:space="preserve">8 </w:t>
        </w:r>
        <w:r w:rsidR="004E3C4E" w:rsidRPr="004E3C4E">
          <w:rPr>
            <w:i/>
            <w:sz w:val="18"/>
            <w:szCs w:val="18"/>
            <w:lang w:val="en-US"/>
          </w:rPr>
          <w:t>(</w:t>
        </w:r>
        <w:r w:rsidR="002C4FFA">
          <w:rPr>
            <w:i/>
            <w:sz w:val="18"/>
            <w:szCs w:val="18"/>
            <w:lang w:val="en-US"/>
          </w:rPr>
          <w:t>2</w:t>
        </w:r>
        <w:r w:rsidR="004E3C4E" w:rsidRPr="004E3C4E">
          <w:rPr>
            <w:i/>
            <w:sz w:val="18"/>
            <w:szCs w:val="18"/>
            <w:lang w:val="en-US"/>
          </w:rPr>
          <w:t>), p.</w:t>
        </w:r>
        <w:r w:rsidR="002D054A" w:rsidRPr="002D054A">
          <w:rPr>
            <w:i/>
            <w:sz w:val="18"/>
            <w:szCs w:val="18"/>
            <w:lang w:val="en-US"/>
          </w:rPr>
          <w:t xml:space="preserve"> 134–141.</w:t>
        </w:r>
        <w:r w:rsidR="004E3C4E" w:rsidRPr="004E3C4E">
          <w:rPr>
            <w:i/>
            <w:sz w:val="18"/>
            <w:szCs w:val="18"/>
            <w:lang w:val="en-US"/>
          </w:rPr>
          <w:t xml:space="preserve"> </w:t>
        </w:r>
        <w:r w:rsidR="00AF26F8" w:rsidRPr="004E3C4E">
          <w:rPr>
            <w:i/>
            <w:spacing w:val="-4"/>
            <w:sz w:val="18"/>
            <w:szCs w:val="18"/>
            <w:lang w:val="en-US"/>
          </w:rPr>
          <w:tab/>
        </w:r>
        <w:r w:rsidR="00580EF6" w:rsidRPr="00501FC4">
          <w:rPr>
            <w:sz w:val="20"/>
            <w:szCs w:val="20"/>
          </w:rPr>
          <w:fldChar w:fldCharType="begin"/>
        </w:r>
        <w:r w:rsidR="00580EF6" w:rsidRPr="004E3C4E">
          <w:rPr>
            <w:sz w:val="20"/>
            <w:szCs w:val="20"/>
            <w:lang w:val="en-US"/>
          </w:rPr>
          <w:instrText xml:space="preserve"> PAGE   \* MERGEFORMAT </w:instrText>
        </w:r>
        <w:r w:rsidR="00580EF6" w:rsidRPr="00501FC4">
          <w:rPr>
            <w:sz w:val="20"/>
            <w:szCs w:val="20"/>
          </w:rPr>
          <w:fldChar w:fldCharType="separate"/>
        </w:r>
        <w:r w:rsidR="00B31916">
          <w:rPr>
            <w:noProof/>
            <w:sz w:val="20"/>
            <w:szCs w:val="20"/>
            <w:lang w:val="en-US"/>
          </w:rPr>
          <w:t>141</w:t>
        </w:r>
        <w:r w:rsidR="00580EF6" w:rsidRPr="00501FC4">
          <w:rPr>
            <w:noProof/>
            <w:sz w:val="20"/>
            <w:szCs w:val="20"/>
          </w:rPr>
          <w:fldChar w:fldCharType="end"/>
        </w:r>
      </w:sdtContent>
    </w:sdt>
  </w:p>
  <w:p w14:paraId="27913712" w14:textId="77777777" w:rsidR="00580EF6" w:rsidRPr="004E3C4E" w:rsidRDefault="00580EF6" w:rsidP="00501FC4">
    <w:pPr>
      <w:pStyle w:val="Header"/>
      <w:jc w:val="right"/>
      <w:rPr>
        <w:sz w:val="17"/>
        <w:szCs w:val="17"/>
        <w:lang w:val="en-US"/>
      </w:rPr>
    </w:pPr>
    <w:r>
      <w:rPr>
        <w:noProof/>
        <w:sz w:val="17"/>
        <w:szCs w:val="17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43C5F" wp14:editId="4AFCBDC9">
              <wp:simplePos x="0" y="0"/>
              <wp:positionH relativeFrom="column">
                <wp:posOffset>0</wp:posOffset>
              </wp:positionH>
              <wp:positionV relativeFrom="paragraph">
                <wp:posOffset>29210</wp:posOffset>
              </wp:positionV>
              <wp:extent cx="4686300" cy="0"/>
              <wp:effectExtent l="11430" t="14605" r="7620" b="1397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C54BDA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36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tKEAIAACk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" strokeweight="1pt">
              <w10:wrap type="square"/>
            </v:line>
          </w:pict>
        </mc:Fallback>
      </mc:AlternateContent>
    </w:r>
    <w:r w:rsidRPr="004E3C4E">
      <w:rPr>
        <w:sz w:val="17"/>
        <w:szCs w:val="17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FF4"/>
    <w:multiLevelType w:val="hybridMultilevel"/>
    <w:tmpl w:val="6EA4E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F52"/>
    <w:multiLevelType w:val="hybridMultilevel"/>
    <w:tmpl w:val="932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14B"/>
    <w:multiLevelType w:val="hybridMultilevel"/>
    <w:tmpl w:val="FB3A8E3A"/>
    <w:lvl w:ilvl="0" w:tplc="9B9AD5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3D2D"/>
    <w:multiLevelType w:val="hybridMultilevel"/>
    <w:tmpl w:val="6B08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0884"/>
    <w:multiLevelType w:val="hybridMultilevel"/>
    <w:tmpl w:val="AB0A1766"/>
    <w:lvl w:ilvl="0" w:tplc="34CAB1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D52D0"/>
    <w:multiLevelType w:val="hybridMultilevel"/>
    <w:tmpl w:val="70BEAF4A"/>
    <w:lvl w:ilvl="0" w:tplc="5C3E4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940DE2"/>
    <w:multiLevelType w:val="hybridMultilevel"/>
    <w:tmpl w:val="9724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7EE"/>
    <w:multiLevelType w:val="hybridMultilevel"/>
    <w:tmpl w:val="4030F146"/>
    <w:lvl w:ilvl="0" w:tplc="86B8BC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BF19AD"/>
    <w:multiLevelType w:val="hybridMultilevel"/>
    <w:tmpl w:val="81BEC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D5ED0"/>
    <w:multiLevelType w:val="hybridMultilevel"/>
    <w:tmpl w:val="7E0CFF28"/>
    <w:lvl w:ilvl="0" w:tplc="28D866CE">
      <w:start w:val="1"/>
      <w:numFmt w:val="decimal"/>
      <w:lvlText w:val="%1."/>
      <w:lvlJc w:val="left"/>
      <w:pPr>
        <w:ind w:left="1068" w:hanging="708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77998"/>
    <w:multiLevelType w:val="hybridMultilevel"/>
    <w:tmpl w:val="E8D850C2"/>
    <w:lvl w:ilvl="0" w:tplc="FB56B2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4C1583E"/>
    <w:multiLevelType w:val="hybridMultilevel"/>
    <w:tmpl w:val="55A04BB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DA1FA0"/>
    <w:multiLevelType w:val="hybridMultilevel"/>
    <w:tmpl w:val="FC5AD69C"/>
    <w:lvl w:ilvl="0" w:tplc="E6CEF4BA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51C9C"/>
    <w:multiLevelType w:val="hybridMultilevel"/>
    <w:tmpl w:val="7DFC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5C29"/>
    <w:multiLevelType w:val="hybridMultilevel"/>
    <w:tmpl w:val="464C283C"/>
    <w:lvl w:ilvl="0" w:tplc="E7D6BF3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0691"/>
    <w:multiLevelType w:val="hybridMultilevel"/>
    <w:tmpl w:val="46AC8D8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DD2C3F"/>
    <w:multiLevelType w:val="hybridMultilevel"/>
    <w:tmpl w:val="BAEE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672C2"/>
    <w:multiLevelType w:val="hybridMultilevel"/>
    <w:tmpl w:val="0CAC8C06"/>
    <w:lvl w:ilvl="0" w:tplc="60CA998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C0DFA"/>
    <w:multiLevelType w:val="hybridMultilevel"/>
    <w:tmpl w:val="F830D1C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3"/>
  </w:num>
  <w:num w:numId="9">
    <w:abstractNumId w:val="16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8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FA"/>
    <w:rsid w:val="00000EF1"/>
    <w:rsid w:val="00012271"/>
    <w:rsid w:val="00016575"/>
    <w:rsid w:val="00016B67"/>
    <w:rsid w:val="00017A3A"/>
    <w:rsid w:val="000210D5"/>
    <w:rsid w:val="000212CC"/>
    <w:rsid w:val="0002403A"/>
    <w:rsid w:val="00033873"/>
    <w:rsid w:val="00035E51"/>
    <w:rsid w:val="00036654"/>
    <w:rsid w:val="00041C21"/>
    <w:rsid w:val="00041E89"/>
    <w:rsid w:val="000420FD"/>
    <w:rsid w:val="00045316"/>
    <w:rsid w:val="00046CBA"/>
    <w:rsid w:val="00047EDC"/>
    <w:rsid w:val="000500D5"/>
    <w:rsid w:val="00060184"/>
    <w:rsid w:val="00060877"/>
    <w:rsid w:val="00060C65"/>
    <w:rsid w:val="0006420C"/>
    <w:rsid w:val="00066824"/>
    <w:rsid w:val="00067314"/>
    <w:rsid w:val="00070F10"/>
    <w:rsid w:val="00071613"/>
    <w:rsid w:val="000751D0"/>
    <w:rsid w:val="000819D6"/>
    <w:rsid w:val="00081FDF"/>
    <w:rsid w:val="00083238"/>
    <w:rsid w:val="0008387E"/>
    <w:rsid w:val="000869F5"/>
    <w:rsid w:val="00091CC4"/>
    <w:rsid w:val="00092958"/>
    <w:rsid w:val="000941E9"/>
    <w:rsid w:val="000950C7"/>
    <w:rsid w:val="00095486"/>
    <w:rsid w:val="000A0019"/>
    <w:rsid w:val="000A29C4"/>
    <w:rsid w:val="000B09F6"/>
    <w:rsid w:val="000B45CD"/>
    <w:rsid w:val="000B4943"/>
    <w:rsid w:val="000C0414"/>
    <w:rsid w:val="000C3893"/>
    <w:rsid w:val="000C4427"/>
    <w:rsid w:val="000D32D4"/>
    <w:rsid w:val="000E2762"/>
    <w:rsid w:val="000E612A"/>
    <w:rsid w:val="000E61BE"/>
    <w:rsid w:val="000F0497"/>
    <w:rsid w:val="000F1711"/>
    <w:rsid w:val="000F1DC1"/>
    <w:rsid w:val="00100861"/>
    <w:rsid w:val="001014EB"/>
    <w:rsid w:val="001016EA"/>
    <w:rsid w:val="001057BB"/>
    <w:rsid w:val="00111266"/>
    <w:rsid w:val="00111D99"/>
    <w:rsid w:val="00112825"/>
    <w:rsid w:val="00113F4F"/>
    <w:rsid w:val="00114850"/>
    <w:rsid w:val="00117E5A"/>
    <w:rsid w:val="00120C88"/>
    <w:rsid w:val="001212A4"/>
    <w:rsid w:val="001230F1"/>
    <w:rsid w:val="0012430A"/>
    <w:rsid w:val="00136364"/>
    <w:rsid w:val="001374F0"/>
    <w:rsid w:val="001375F9"/>
    <w:rsid w:val="00146870"/>
    <w:rsid w:val="00147321"/>
    <w:rsid w:val="00152FF7"/>
    <w:rsid w:val="0015317C"/>
    <w:rsid w:val="001578BA"/>
    <w:rsid w:val="00170F27"/>
    <w:rsid w:val="001736C1"/>
    <w:rsid w:val="00174A47"/>
    <w:rsid w:val="00187BDA"/>
    <w:rsid w:val="00193116"/>
    <w:rsid w:val="00194C11"/>
    <w:rsid w:val="00195AA2"/>
    <w:rsid w:val="00196622"/>
    <w:rsid w:val="001974B3"/>
    <w:rsid w:val="001A2AAD"/>
    <w:rsid w:val="001A432F"/>
    <w:rsid w:val="001A4D92"/>
    <w:rsid w:val="001A5548"/>
    <w:rsid w:val="001B4C87"/>
    <w:rsid w:val="001B58FF"/>
    <w:rsid w:val="001C0A5E"/>
    <w:rsid w:val="001C133D"/>
    <w:rsid w:val="001C2463"/>
    <w:rsid w:val="001C3643"/>
    <w:rsid w:val="001C7856"/>
    <w:rsid w:val="001D0049"/>
    <w:rsid w:val="001D35B6"/>
    <w:rsid w:val="001D36E1"/>
    <w:rsid w:val="001D379F"/>
    <w:rsid w:val="001D3967"/>
    <w:rsid w:val="001D3982"/>
    <w:rsid w:val="001D449C"/>
    <w:rsid w:val="001D539E"/>
    <w:rsid w:val="001D77AB"/>
    <w:rsid w:val="001E3F10"/>
    <w:rsid w:val="001E546B"/>
    <w:rsid w:val="001E562E"/>
    <w:rsid w:val="001E64EA"/>
    <w:rsid w:val="001F0941"/>
    <w:rsid w:val="001F2852"/>
    <w:rsid w:val="001F4EAF"/>
    <w:rsid w:val="001F7AA1"/>
    <w:rsid w:val="002017FF"/>
    <w:rsid w:val="00202CC6"/>
    <w:rsid w:val="00205ECC"/>
    <w:rsid w:val="002063F9"/>
    <w:rsid w:val="00211846"/>
    <w:rsid w:val="002137D9"/>
    <w:rsid w:val="00213935"/>
    <w:rsid w:val="00214C3D"/>
    <w:rsid w:val="00214DC8"/>
    <w:rsid w:val="0021679A"/>
    <w:rsid w:val="00217F67"/>
    <w:rsid w:val="00220E31"/>
    <w:rsid w:val="002214E8"/>
    <w:rsid w:val="00222529"/>
    <w:rsid w:val="00223A83"/>
    <w:rsid w:val="00225446"/>
    <w:rsid w:val="00227BA0"/>
    <w:rsid w:val="00230A12"/>
    <w:rsid w:val="00231F4F"/>
    <w:rsid w:val="00233DAB"/>
    <w:rsid w:val="002340D5"/>
    <w:rsid w:val="00234EB6"/>
    <w:rsid w:val="00235709"/>
    <w:rsid w:val="00242A47"/>
    <w:rsid w:val="00242DD2"/>
    <w:rsid w:val="00243911"/>
    <w:rsid w:val="00244E04"/>
    <w:rsid w:val="002453DB"/>
    <w:rsid w:val="002521C0"/>
    <w:rsid w:val="002531DF"/>
    <w:rsid w:val="0025456B"/>
    <w:rsid w:val="00256DD8"/>
    <w:rsid w:val="0026236C"/>
    <w:rsid w:val="00264939"/>
    <w:rsid w:val="00267B13"/>
    <w:rsid w:val="00270BFB"/>
    <w:rsid w:val="00284D4B"/>
    <w:rsid w:val="002910E2"/>
    <w:rsid w:val="00293F10"/>
    <w:rsid w:val="0029702A"/>
    <w:rsid w:val="002A2FFF"/>
    <w:rsid w:val="002A5289"/>
    <w:rsid w:val="002A76B6"/>
    <w:rsid w:val="002A7BEF"/>
    <w:rsid w:val="002B084C"/>
    <w:rsid w:val="002B0F23"/>
    <w:rsid w:val="002B1320"/>
    <w:rsid w:val="002B311C"/>
    <w:rsid w:val="002B3C62"/>
    <w:rsid w:val="002B3F9A"/>
    <w:rsid w:val="002B4018"/>
    <w:rsid w:val="002B6750"/>
    <w:rsid w:val="002C0A80"/>
    <w:rsid w:val="002C263C"/>
    <w:rsid w:val="002C4FFA"/>
    <w:rsid w:val="002C6EEC"/>
    <w:rsid w:val="002C7031"/>
    <w:rsid w:val="002C7873"/>
    <w:rsid w:val="002D054A"/>
    <w:rsid w:val="002D0ABE"/>
    <w:rsid w:val="002D142C"/>
    <w:rsid w:val="002D1B95"/>
    <w:rsid w:val="002D2665"/>
    <w:rsid w:val="002D3970"/>
    <w:rsid w:val="002D4856"/>
    <w:rsid w:val="002E0440"/>
    <w:rsid w:val="002E2805"/>
    <w:rsid w:val="002E5080"/>
    <w:rsid w:val="002E6912"/>
    <w:rsid w:val="002F0A03"/>
    <w:rsid w:val="002F1932"/>
    <w:rsid w:val="002F1BAD"/>
    <w:rsid w:val="002F49E7"/>
    <w:rsid w:val="002F4AC7"/>
    <w:rsid w:val="002F539A"/>
    <w:rsid w:val="002F7596"/>
    <w:rsid w:val="002F78AB"/>
    <w:rsid w:val="003000E0"/>
    <w:rsid w:val="00301D20"/>
    <w:rsid w:val="00302F1A"/>
    <w:rsid w:val="0030335A"/>
    <w:rsid w:val="00303814"/>
    <w:rsid w:val="00305BA7"/>
    <w:rsid w:val="00305F64"/>
    <w:rsid w:val="003064D5"/>
    <w:rsid w:val="00307783"/>
    <w:rsid w:val="00307ECC"/>
    <w:rsid w:val="00311C42"/>
    <w:rsid w:val="0031480A"/>
    <w:rsid w:val="00314B6D"/>
    <w:rsid w:val="003153B6"/>
    <w:rsid w:val="003156E2"/>
    <w:rsid w:val="003224AE"/>
    <w:rsid w:val="00325266"/>
    <w:rsid w:val="00327EEB"/>
    <w:rsid w:val="003345AC"/>
    <w:rsid w:val="00335FFD"/>
    <w:rsid w:val="0034058F"/>
    <w:rsid w:val="003417DC"/>
    <w:rsid w:val="00342098"/>
    <w:rsid w:val="003464E2"/>
    <w:rsid w:val="00350578"/>
    <w:rsid w:val="00353E4C"/>
    <w:rsid w:val="00357E3A"/>
    <w:rsid w:val="00363517"/>
    <w:rsid w:val="003642D1"/>
    <w:rsid w:val="003643E6"/>
    <w:rsid w:val="00366C08"/>
    <w:rsid w:val="003768B4"/>
    <w:rsid w:val="00377D3F"/>
    <w:rsid w:val="003803FD"/>
    <w:rsid w:val="003813C2"/>
    <w:rsid w:val="00381D95"/>
    <w:rsid w:val="00383BA1"/>
    <w:rsid w:val="00385B2C"/>
    <w:rsid w:val="0038615A"/>
    <w:rsid w:val="00390477"/>
    <w:rsid w:val="00390B7E"/>
    <w:rsid w:val="00391C07"/>
    <w:rsid w:val="00392EB1"/>
    <w:rsid w:val="00393375"/>
    <w:rsid w:val="00396A83"/>
    <w:rsid w:val="00396ACE"/>
    <w:rsid w:val="003972CC"/>
    <w:rsid w:val="003A0668"/>
    <w:rsid w:val="003A1351"/>
    <w:rsid w:val="003A1F60"/>
    <w:rsid w:val="003A39B3"/>
    <w:rsid w:val="003B011E"/>
    <w:rsid w:val="003B0EEF"/>
    <w:rsid w:val="003B33D5"/>
    <w:rsid w:val="003B5870"/>
    <w:rsid w:val="003C0ABF"/>
    <w:rsid w:val="003C2E57"/>
    <w:rsid w:val="003D1C92"/>
    <w:rsid w:val="003E1C03"/>
    <w:rsid w:val="003E4B05"/>
    <w:rsid w:val="003E552E"/>
    <w:rsid w:val="003E56E4"/>
    <w:rsid w:val="003F202B"/>
    <w:rsid w:val="003F37C5"/>
    <w:rsid w:val="003F4865"/>
    <w:rsid w:val="003F5251"/>
    <w:rsid w:val="003F5338"/>
    <w:rsid w:val="003F597A"/>
    <w:rsid w:val="003F75A1"/>
    <w:rsid w:val="004003E4"/>
    <w:rsid w:val="00401584"/>
    <w:rsid w:val="00406BD6"/>
    <w:rsid w:val="004072D6"/>
    <w:rsid w:val="00410D81"/>
    <w:rsid w:val="004121FF"/>
    <w:rsid w:val="00412F6A"/>
    <w:rsid w:val="00416B77"/>
    <w:rsid w:val="00416D2B"/>
    <w:rsid w:val="004174FE"/>
    <w:rsid w:val="00417932"/>
    <w:rsid w:val="00417FBB"/>
    <w:rsid w:val="00424FE6"/>
    <w:rsid w:val="00425737"/>
    <w:rsid w:val="004260A2"/>
    <w:rsid w:val="004274EE"/>
    <w:rsid w:val="00430E90"/>
    <w:rsid w:val="004358A4"/>
    <w:rsid w:val="00437F1C"/>
    <w:rsid w:val="004507ED"/>
    <w:rsid w:val="0045343E"/>
    <w:rsid w:val="0045378B"/>
    <w:rsid w:val="00456492"/>
    <w:rsid w:val="00460D82"/>
    <w:rsid w:val="004659FF"/>
    <w:rsid w:val="004772BD"/>
    <w:rsid w:val="0048189B"/>
    <w:rsid w:val="00486789"/>
    <w:rsid w:val="00486C3F"/>
    <w:rsid w:val="00493011"/>
    <w:rsid w:val="00493DBB"/>
    <w:rsid w:val="0049508B"/>
    <w:rsid w:val="004A00DB"/>
    <w:rsid w:val="004A15EF"/>
    <w:rsid w:val="004A2BCE"/>
    <w:rsid w:val="004A3D88"/>
    <w:rsid w:val="004A5125"/>
    <w:rsid w:val="004A51D1"/>
    <w:rsid w:val="004B1A70"/>
    <w:rsid w:val="004B2572"/>
    <w:rsid w:val="004B573B"/>
    <w:rsid w:val="004B7DB5"/>
    <w:rsid w:val="004C034D"/>
    <w:rsid w:val="004C0412"/>
    <w:rsid w:val="004C2967"/>
    <w:rsid w:val="004C2C06"/>
    <w:rsid w:val="004D1A61"/>
    <w:rsid w:val="004D35BF"/>
    <w:rsid w:val="004D4C08"/>
    <w:rsid w:val="004D4CD1"/>
    <w:rsid w:val="004D52E7"/>
    <w:rsid w:val="004D5698"/>
    <w:rsid w:val="004E0B41"/>
    <w:rsid w:val="004E3BE1"/>
    <w:rsid w:val="004E3C4E"/>
    <w:rsid w:val="004E40C8"/>
    <w:rsid w:val="004E464A"/>
    <w:rsid w:val="004F1E66"/>
    <w:rsid w:val="004F2509"/>
    <w:rsid w:val="004F4716"/>
    <w:rsid w:val="004F5C92"/>
    <w:rsid w:val="004F6339"/>
    <w:rsid w:val="004F725D"/>
    <w:rsid w:val="00501FC4"/>
    <w:rsid w:val="00503364"/>
    <w:rsid w:val="00503DAB"/>
    <w:rsid w:val="005065E0"/>
    <w:rsid w:val="005067F4"/>
    <w:rsid w:val="0051036C"/>
    <w:rsid w:val="00510D6E"/>
    <w:rsid w:val="00513F55"/>
    <w:rsid w:val="005156E3"/>
    <w:rsid w:val="00516A2A"/>
    <w:rsid w:val="005239B9"/>
    <w:rsid w:val="00524A30"/>
    <w:rsid w:val="005261EC"/>
    <w:rsid w:val="005275AD"/>
    <w:rsid w:val="005275CB"/>
    <w:rsid w:val="0053101F"/>
    <w:rsid w:val="005317CD"/>
    <w:rsid w:val="00532394"/>
    <w:rsid w:val="0053556E"/>
    <w:rsid w:val="00535B0F"/>
    <w:rsid w:val="00535B2E"/>
    <w:rsid w:val="00535D23"/>
    <w:rsid w:val="00536E06"/>
    <w:rsid w:val="00537E6A"/>
    <w:rsid w:val="00540A0A"/>
    <w:rsid w:val="0054325D"/>
    <w:rsid w:val="00543E14"/>
    <w:rsid w:val="00543F82"/>
    <w:rsid w:val="0055140C"/>
    <w:rsid w:val="00552D99"/>
    <w:rsid w:val="00556712"/>
    <w:rsid w:val="00557BAA"/>
    <w:rsid w:val="00562218"/>
    <w:rsid w:val="0056223D"/>
    <w:rsid w:val="00566077"/>
    <w:rsid w:val="00567113"/>
    <w:rsid w:val="00567C70"/>
    <w:rsid w:val="00567F29"/>
    <w:rsid w:val="00574203"/>
    <w:rsid w:val="0058031D"/>
    <w:rsid w:val="00580561"/>
    <w:rsid w:val="00580EF6"/>
    <w:rsid w:val="005815FE"/>
    <w:rsid w:val="0058200B"/>
    <w:rsid w:val="00584069"/>
    <w:rsid w:val="00585B4C"/>
    <w:rsid w:val="00594044"/>
    <w:rsid w:val="00597160"/>
    <w:rsid w:val="005A7A66"/>
    <w:rsid w:val="005B074C"/>
    <w:rsid w:val="005B3F96"/>
    <w:rsid w:val="005B7C0C"/>
    <w:rsid w:val="005C0F39"/>
    <w:rsid w:val="005C129E"/>
    <w:rsid w:val="005C1BF7"/>
    <w:rsid w:val="005C2EF1"/>
    <w:rsid w:val="005C3CB6"/>
    <w:rsid w:val="005C41A6"/>
    <w:rsid w:val="005C4E56"/>
    <w:rsid w:val="005C7589"/>
    <w:rsid w:val="005D34F3"/>
    <w:rsid w:val="005D460F"/>
    <w:rsid w:val="005D46D3"/>
    <w:rsid w:val="005D4723"/>
    <w:rsid w:val="005D6865"/>
    <w:rsid w:val="005D7D38"/>
    <w:rsid w:val="005E3CEF"/>
    <w:rsid w:val="005F0812"/>
    <w:rsid w:val="005F1727"/>
    <w:rsid w:val="005F3DA6"/>
    <w:rsid w:val="005F5FA3"/>
    <w:rsid w:val="005F6389"/>
    <w:rsid w:val="00601E64"/>
    <w:rsid w:val="006031D1"/>
    <w:rsid w:val="00610F3D"/>
    <w:rsid w:val="00613877"/>
    <w:rsid w:val="00621A0A"/>
    <w:rsid w:val="0062276A"/>
    <w:rsid w:val="00624119"/>
    <w:rsid w:val="00625300"/>
    <w:rsid w:val="00625D6B"/>
    <w:rsid w:val="006266EC"/>
    <w:rsid w:val="00626C92"/>
    <w:rsid w:val="00633033"/>
    <w:rsid w:val="0064072D"/>
    <w:rsid w:val="00641032"/>
    <w:rsid w:val="006442B9"/>
    <w:rsid w:val="00644617"/>
    <w:rsid w:val="00645B3E"/>
    <w:rsid w:val="00650447"/>
    <w:rsid w:val="00654E1B"/>
    <w:rsid w:val="00656B87"/>
    <w:rsid w:val="00657FF7"/>
    <w:rsid w:val="00660F70"/>
    <w:rsid w:val="00662441"/>
    <w:rsid w:val="00663B0E"/>
    <w:rsid w:val="00664FF3"/>
    <w:rsid w:val="006651D0"/>
    <w:rsid w:val="00671F5F"/>
    <w:rsid w:val="006727A6"/>
    <w:rsid w:val="00676FA6"/>
    <w:rsid w:val="0068104A"/>
    <w:rsid w:val="00681182"/>
    <w:rsid w:val="006828D9"/>
    <w:rsid w:val="00683714"/>
    <w:rsid w:val="00690221"/>
    <w:rsid w:val="00692583"/>
    <w:rsid w:val="006951A3"/>
    <w:rsid w:val="006956A9"/>
    <w:rsid w:val="00696BB6"/>
    <w:rsid w:val="00697F36"/>
    <w:rsid w:val="006A1C6C"/>
    <w:rsid w:val="006A5A72"/>
    <w:rsid w:val="006B07DD"/>
    <w:rsid w:val="006B1CF3"/>
    <w:rsid w:val="006B286B"/>
    <w:rsid w:val="006B4231"/>
    <w:rsid w:val="006B4CEF"/>
    <w:rsid w:val="006B66B8"/>
    <w:rsid w:val="006D00FD"/>
    <w:rsid w:val="006D3627"/>
    <w:rsid w:val="006D661E"/>
    <w:rsid w:val="006E2D57"/>
    <w:rsid w:val="006E38BE"/>
    <w:rsid w:val="006E51D5"/>
    <w:rsid w:val="006E6051"/>
    <w:rsid w:val="006E7747"/>
    <w:rsid w:val="006F242E"/>
    <w:rsid w:val="006F79C5"/>
    <w:rsid w:val="007008CE"/>
    <w:rsid w:val="007039F3"/>
    <w:rsid w:val="00710665"/>
    <w:rsid w:val="0071185E"/>
    <w:rsid w:val="007123B3"/>
    <w:rsid w:val="007129C7"/>
    <w:rsid w:val="00716877"/>
    <w:rsid w:val="00717C61"/>
    <w:rsid w:val="00720E54"/>
    <w:rsid w:val="00721AB2"/>
    <w:rsid w:val="00724AC5"/>
    <w:rsid w:val="0072765E"/>
    <w:rsid w:val="0073306B"/>
    <w:rsid w:val="00735CF0"/>
    <w:rsid w:val="007360C9"/>
    <w:rsid w:val="007373D4"/>
    <w:rsid w:val="00740F5C"/>
    <w:rsid w:val="00741497"/>
    <w:rsid w:val="00741D06"/>
    <w:rsid w:val="00743F9F"/>
    <w:rsid w:val="007454F0"/>
    <w:rsid w:val="00745510"/>
    <w:rsid w:val="007475C2"/>
    <w:rsid w:val="0074781B"/>
    <w:rsid w:val="00750B7F"/>
    <w:rsid w:val="0075280F"/>
    <w:rsid w:val="00756E0B"/>
    <w:rsid w:val="0076049F"/>
    <w:rsid w:val="007631C9"/>
    <w:rsid w:val="007637D2"/>
    <w:rsid w:val="007663BC"/>
    <w:rsid w:val="00766B83"/>
    <w:rsid w:val="0077090B"/>
    <w:rsid w:val="0077168D"/>
    <w:rsid w:val="00771C34"/>
    <w:rsid w:val="0077283A"/>
    <w:rsid w:val="007771A7"/>
    <w:rsid w:val="00777858"/>
    <w:rsid w:val="00777FAA"/>
    <w:rsid w:val="00787322"/>
    <w:rsid w:val="00792041"/>
    <w:rsid w:val="00796150"/>
    <w:rsid w:val="00797922"/>
    <w:rsid w:val="007A0C07"/>
    <w:rsid w:val="007A3D13"/>
    <w:rsid w:val="007C45FF"/>
    <w:rsid w:val="007C4D89"/>
    <w:rsid w:val="007D0CBD"/>
    <w:rsid w:val="007D286E"/>
    <w:rsid w:val="007D39EB"/>
    <w:rsid w:val="007D4FD6"/>
    <w:rsid w:val="007D5EC3"/>
    <w:rsid w:val="007D7ADC"/>
    <w:rsid w:val="007E16C7"/>
    <w:rsid w:val="007E21AB"/>
    <w:rsid w:val="007E2CE2"/>
    <w:rsid w:val="007E462A"/>
    <w:rsid w:val="007E4C5E"/>
    <w:rsid w:val="007E559E"/>
    <w:rsid w:val="007F046B"/>
    <w:rsid w:val="007F14A0"/>
    <w:rsid w:val="007F17AA"/>
    <w:rsid w:val="007F1EA5"/>
    <w:rsid w:val="007F3693"/>
    <w:rsid w:val="007F7D4B"/>
    <w:rsid w:val="00801165"/>
    <w:rsid w:val="008028E8"/>
    <w:rsid w:val="00804843"/>
    <w:rsid w:val="00806DDD"/>
    <w:rsid w:val="00806F93"/>
    <w:rsid w:val="008109F4"/>
    <w:rsid w:val="00812361"/>
    <w:rsid w:val="00814817"/>
    <w:rsid w:val="008159C8"/>
    <w:rsid w:val="00823572"/>
    <w:rsid w:val="00824B74"/>
    <w:rsid w:val="0082726E"/>
    <w:rsid w:val="0082781B"/>
    <w:rsid w:val="00827FBA"/>
    <w:rsid w:val="0083581E"/>
    <w:rsid w:val="008369E9"/>
    <w:rsid w:val="0083722D"/>
    <w:rsid w:val="008414DB"/>
    <w:rsid w:val="008505E3"/>
    <w:rsid w:val="00852CC2"/>
    <w:rsid w:val="008546E8"/>
    <w:rsid w:val="00856891"/>
    <w:rsid w:val="008607BF"/>
    <w:rsid w:val="00863328"/>
    <w:rsid w:val="008649F6"/>
    <w:rsid w:val="008655F9"/>
    <w:rsid w:val="008709C9"/>
    <w:rsid w:val="008720FB"/>
    <w:rsid w:val="00873F99"/>
    <w:rsid w:val="00875F55"/>
    <w:rsid w:val="00876ED9"/>
    <w:rsid w:val="0087720F"/>
    <w:rsid w:val="00877F43"/>
    <w:rsid w:val="00881795"/>
    <w:rsid w:val="00884583"/>
    <w:rsid w:val="00885422"/>
    <w:rsid w:val="00892BD4"/>
    <w:rsid w:val="00893393"/>
    <w:rsid w:val="00897210"/>
    <w:rsid w:val="008A1485"/>
    <w:rsid w:val="008A163C"/>
    <w:rsid w:val="008A40F1"/>
    <w:rsid w:val="008A6B2A"/>
    <w:rsid w:val="008B01D4"/>
    <w:rsid w:val="008B3DEA"/>
    <w:rsid w:val="008B5048"/>
    <w:rsid w:val="008B60A6"/>
    <w:rsid w:val="008B6391"/>
    <w:rsid w:val="008B7E45"/>
    <w:rsid w:val="008C3629"/>
    <w:rsid w:val="008C3FB5"/>
    <w:rsid w:val="008C5988"/>
    <w:rsid w:val="008C625B"/>
    <w:rsid w:val="008D4BF1"/>
    <w:rsid w:val="008E40CB"/>
    <w:rsid w:val="008E4D9A"/>
    <w:rsid w:val="008E7E3B"/>
    <w:rsid w:val="008F150D"/>
    <w:rsid w:val="008F4169"/>
    <w:rsid w:val="0090040B"/>
    <w:rsid w:val="0090140A"/>
    <w:rsid w:val="00904C34"/>
    <w:rsid w:val="00907AFE"/>
    <w:rsid w:val="00912766"/>
    <w:rsid w:val="009147EB"/>
    <w:rsid w:val="00914BD2"/>
    <w:rsid w:val="009166D0"/>
    <w:rsid w:val="009201C0"/>
    <w:rsid w:val="00921713"/>
    <w:rsid w:val="00922D01"/>
    <w:rsid w:val="00925406"/>
    <w:rsid w:val="00925710"/>
    <w:rsid w:val="00930AB8"/>
    <w:rsid w:val="0093250D"/>
    <w:rsid w:val="00932951"/>
    <w:rsid w:val="00933C22"/>
    <w:rsid w:val="00934CF9"/>
    <w:rsid w:val="0094005A"/>
    <w:rsid w:val="00940731"/>
    <w:rsid w:val="00941213"/>
    <w:rsid w:val="009418BA"/>
    <w:rsid w:val="009423F9"/>
    <w:rsid w:val="00943479"/>
    <w:rsid w:val="0094419E"/>
    <w:rsid w:val="00944F7A"/>
    <w:rsid w:val="00947902"/>
    <w:rsid w:val="00950082"/>
    <w:rsid w:val="009506BA"/>
    <w:rsid w:val="00950CBD"/>
    <w:rsid w:val="00953898"/>
    <w:rsid w:val="009540EB"/>
    <w:rsid w:val="00954332"/>
    <w:rsid w:val="00956B65"/>
    <w:rsid w:val="00956FC4"/>
    <w:rsid w:val="009573F2"/>
    <w:rsid w:val="00965ED7"/>
    <w:rsid w:val="00966F3B"/>
    <w:rsid w:val="00972370"/>
    <w:rsid w:val="00974FAA"/>
    <w:rsid w:val="00976E99"/>
    <w:rsid w:val="009774F8"/>
    <w:rsid w:val="009814C1"/>
    <w:rsid w:val="00982B02"/>
    <w:rsid w:val="0098472D"/>
    <w:rsid w:val="009A5A94"/>
    <w:rsid w:val="009B13DE"/>
    <w:rsid w:val="009B14F9"/>
    <w:rsid w:val="009B60FC"/>
    <w:rsid w:val="009B7B55"/>
    <w:rsid w:val="009C42BA"/>
    <w:rsid w:val="009C63AF"/>
    <w:rsid w:val="009D1E34"/>
    <w:rsid w:val="009D2CDB"/>
    <w:rsid w:val="009D6BD6"/>
    <w:rsid w:val="009D76CD"/>
    <w:rsid w:val="009E05F5"/>
    <w:rsid w:val="009E2649"/>
    <w:rsid w:val="009E4065"/>
    <w:rsid w:val="009E4B49"/>
    <w:rsid w:val="009F021B"/>
    <w:rsid w:val="009F044A"/>
    <w:rsid w:val="009F0E72"/>
    <w:rsid w:val="009F25E4"/>
    <w:rsid w:val="009F66AF"/>
    <w:rsid w:val="00A001EA"/>
    <w:rsid w:val="00A03BAC"/>
    <w:rsid w:val="00A0578E"/>
    <w:rsid w:val="00A078DF"/>
    <w:rsid w:val="00A079F7"/>
    <w:rsid w:val="00A100EC"/>
    <w:rsid w:val="00A109E7"/>
    <w:rsid w:val="00A13DE3"/>
    <w:rsid w:val="00A159A6"/>
    <w:rsid w:val="00A16108"/>
    <w:rsid w:val="00A169E2"/>
    <w:rsid w:val="00A21632"/>
    <w:rsid w:val="00A22A38"/>
    <w:rsid w:val="00A2607A"/>
    <w:rsid w:val="00A27769"/>
    <w:rsid w:val="00A31AD6"/>
    <w:rsid w:val="00A31B0B"/>
    <w:rsid w:val="00A33E3D"/>
    <w:rsid w:val="00A34EFA"/>
    <w:rsid w:val="00A3704F"/>
    <w:rsid w:val="00A37229"/>
    <w:rsid w:val="00A420FD"/>
    <w:rsid w:val="00A44A42"/>
    <w:rsid w:val="00A467B0"/>
    <w:rsid w:val="00A473A2"/>
    <w:rsid w:val="00A50016"/>
    <w:rsid w:val="00A56028"/>
    <w:rsid w:val="00A61E2B"/>
    <w:rsid w:val="00A663CC"/>
    <w:rsid w:val="00A66728"/>
    <w:rsid w:val="00A66CEE"/>
    <w:rsid w:val="00A77B21"/>
    <w:rsid w:val="00A802BC"/>
    <w:rsid w:val="00A91701"/>
    <w:rsid w:val="00A92BE2"/>
    <w:rsid w:val="00A94526"/>
    <w:rsid w:val="00A94658"/>
    <w:rsid w:val="00AA0124"/>
    <w:rsid w:val="00AA0679"/>
    <w:rsid w:val="00AA2330"/>
    <w:rsid w:val="00AA32B3"/>
    <w:rsid w:val="00AA360D"/>
    <w:rsid w:val="00AA389D"/>
    <w:rsid w:val="00AA52B1"/>
    <w:rsid w:val="00AA5F02"/>
    <w:rsid w:val="00AB10F7"/>
    <w:rsid w:val="00AB26EC"/>
    <w:rsid w:val="00AB37FA"/>
    <w:rsid w:val="00AB43F4"/>
    <w:rsid w:val="00AB475B"/>
    <w:rsid w:val="00AB538C"/>
    <w:rsid w:val="00AC0354"/>
    <w:rsid w:val="00AC1240"/>
    <w:rsid w:val="00AC215D"/>
    <w:rsid w:val="00AC24FF"/>
    <w:rsid w:val="00AC5CEF"/>
    <w:rsid w:val="00AD3E8C"/>
    <w:rsid w:val="00AD455A"/>
    <w:rsid w:val="00AD51FE"/>
    <w:rsid w:val="00AD67F7"/>
    <w:rsid w:val="00AD709E"/>
    <w:rsid w:val="00AE26AB"/>
    <w:rsid w:val="00AE3621"/>
    <w:rsid w:val="00AE4B1B"/>
    <w:rsid w:val="00AF0E61"/>
    <w:rsid w:val="00AF26F8"/>
    <w:rsid w:val="00AF2D1D"/>
    <w:rsid w:val="00AF31FC"/>
    <w:rsid w:val="00AF3E64"/>
    <w:rsid w:val="00AF4D0F"/>
    <w:rsid w:val="00B010E1"/>
    <w:rsid w:val="00B026DB"/>
    <w:rsid w:val="00B039D6"/>
    <w:rsid w:val="00B03A08"/>
    <w:rsid w:val="00B0667E"/>
    <w:rsid w:val="00B07713"/>
    <w:rsid w:val="00B07EC8"/>
    <w:rsid w:val="00B12F21"/>
    <w:rsid w:val="00B16340"/>
    <w:rsid w:val="00B20A0D"/>
    <w:rsid w:val="00B24B97"/>
    <w:rsid w:val="00B2535F"/>
    <w:rsid w:val="00B30648"/>
    <w:rsid w:val="00B31600"/>
    <w:rsid w:val="00B31916"/>
    <w:rsid w:val="00B31DBA"/>
    <w:rsid w:val="00B32AB9"/>
    <w:rsid w:val="00B32D81"/>
    <w:rsid w:val="00B37E9E"/>
    <w:rsid w:val="00B412F4"/>
    <w:rsid w:val="00B417D8"/>
    <w:rsid w:val="00B46397"/>
    <w:rsid w:val="00B524D2"/>
    <w:rsid w:val="00B57224"/>
    <w:rsid w:val="00B63F39"/>
    <w:rsid w:val="00B702DE"/>
    <w:rsid w:val="00B7466C"/>
    <w:rsid w:val="00B768BF"/>
    <w:rsid w:val="00B778C0"/>
    <w:rsid w:val="00B8029D"/>
    <w:rsid w:val="00B82F03"/>
    <w:rsid w:val="00B832CC"/>
    <w:rsid w:val="00B90B33"/>
    <w:rsid w:val="00B94E89"/>
    <w:rsid w:val="00B95C1C"/>
    <w:rsid w:val="00BA0B48"/>
    <w:rsid w:val="00BA3E76"/>
    <w:rsid w:val="00BA40E0"/>
    <w:rsid w:val="00BA60E2"/>
    <w:rsid w:val="00BA75C3"/>
    <w:rsid w:val="00BA7894"/>
    <w:rsid w:val="00BB016A"/>
    <w:rsid w:val="00BB0815"/>
    <w:rsid w:val="00BB1ECD"/>
    <w:rsid w:val="00BB356E"/>
    <w:rsid w:val="00BB3D39"/>
    <w:rsid w:val="00BB4189"/>
    <w:rsid w:val="00BB4450"/>
    <w:rsid w:val="00BB47E7"/>
    <w:rsid w:val="00BB4925"/>
    <w:rsid w:val="00BB5E7E"/>
    <w:rsid w:val="00BD2890"/>
    <w:rsid w:val="00BD3007"/>
    <w:rsid w:val="00BD4A30"/>
    <w:rsid w:val="00BD50E9"/>
    <w:rsid w:val="00BD791E"/>
    <w:rsid w:val="00BE1160"/>
    <w:rsid w:val="00BE3577"/>
    <w:rsid w:val="00BE43A5"/>
    <w:rsid w:val="00BE4E49"/>
    <w:rsid w:val="00BE5886"/>
    <w:rsid w:val="00BE5D45"/>
    <w:rsid w:val="00BE6C82"/>
    <w:rsid w:val="00BF0E72"/>
    <w:rsid w:val="00BF2B01"/>
    <w:rsid w:val="00BF3703"/>
    <w:rsid w:val="00BF377D"/>
    <w:rsid w:val="00BF56CD"/>
    <w:rsid w:val="00C02EF8"/>
    <w:rsid w:val="00C07612"/>
    <w:rsid w:val="00C07BBB"/>
    <w:rsid w:val="00C1154C"/>
    <w:rsid w:val="00C11CC4"/>
    <w:rsid w:val="00C153F1"/>
    <w:rsid w:val="00C15D25"/>
    <w:rsid w:val="00C1676C"/>
    <w:rsid w:val="00C17651"/>
    <w:rsid w:val="00C17D66"/>
    <w:rsid w:val="00C17F6F"/>
    <w:rsid w:val="00C21BEC"/>
    <w:rsid w:val="00C2267B"/>
    <w:rsid w:val="00C22BC9"/>
    <w:rsid w:val="00C23079"/>
    <w:rsid w:val="00C234C5"/>
    <w:rsid w:val="00C26157"/>
    <w:rsid w:val="00C27451"/>
    <w:rsid w:val="00C27813"/>
    <w:rsid w:val="00C36CC3"/>
    <w:rsid w:val="00C410C6"/>
    <w:rsid w:val="00C41FF0"/>
    <w:rsid w:val="00C440F4"/>
    <w:rsid w:val="00C47B4C"/>
    <w:rsid w:val="00C50D0F"/>
    <w:rsid w:val="00C520F2"/>
    <w:rsid w:val="00C54CE9"/>
    <w:rsid w:val="00C55A35"/>
    <w:rsid w:val="00C5687D"/>
    <w:rsid w:val="00C57E46"/>
    <w:rsid w:val="00C6159E"/>
    <w:rsid w:val="00C66A03"/>
    <w:rsid w:val="00C71341"/>
    <w:rsid w:val="00C71C9A"/>
    <w:rsid w:val="00C73C34"/>
    <w:rsid w:val="00C74458"/>
    <w:rsid w:val="00C7624A"/>
    <w:rsid w:val="00C7687F"/>
    <w:rsid w:val="00C80CCF"/>
    <w:rsid w:val="00C83405"/>
    <w:rsid w:val="00C83CE7"/>
    <w:rsid w:val="00C85286"/>
    <w:rsid w:val="00C85EBD"/>
    <w:rsid w:val="00C87F34"/>
    <w:rsid w:val="00C9121F"/>
    <w:rsid w:val="00C92871"/>
    <w:rsid w:val="00C97BAE"/>
    <w:rsid w:val="00CA1A5A"/>
    <w:rsid w:val="00CA33FD"/>
    <w:rsid w:val="00CA3ADD"/>
    <w:rsid w:val="00CA6648"/>
    <w:rsid w:val="00CB131F"/>
    <w:rsid w:val="00CB1F22"/>
    <w:rsid w:val="00CB35DD"/>
    <w:rsid w:val="00CB3825"/>
    <w:rsid w:val="00CB3B86"/>
    <w:rsid w:val="00CC0D5B"/>
    <w:rsid w:val="00CC19BD"/>
    <w:rsid w:val="00CC4EBF"/>
    <w:rsid w:val="00CC78A4"/>
    <w:rsid w:val="00CD01D0"/>
    <w:rsid w:val="00CD6D61"/>
    <w:rsid w:val="00CE0851"/>
    <w:rsid w:val="00CE3557"/>
    <w:rsid w:val="00CE6554"/>
    <w:rsid w:val="00CE75D1"/>
    <w:rsid w:val="00CF4EB6"/>
    <w:rsid w:val="00CF6052"/>
    <w:rsid w:val="00CF65F1"/>
    <w:rsid w:val="00D01BC9"/>
    <w:rsid w:val="00D042EF"/>
    <w:rsid w:val="00D0597F"/>
    <w:rsid w:val="00D068DA"/>
    <w:rsid w:val="00D07264"/>
    <w:rsid w:val="00D076EB"/>
    <w:rsid w:val="00D129D8"/>
    <w:rsid w:val="00D1601F"/>
    <w:rsid w:val="00D20046"/>
    <w:rsid w:val="00D209CA"/>
    <w:rsid w:val="00D21C04"/>
    <w:rsid w:val="00D21E2E"/>
    <w:rsid w:val="00D25A91"/>
    <w:rsid w:val="00D26B65"/>
    <w:rsid w:val="00D26D64"/>
    <w:rsid w:val="00D3007D"/>
    <w:rsid w:val="00D301B5"/>
    <w:rsid w:val="00D34E42"/>
    <w:rsid w:val="00D37426"/>
    <w:rsid w:val="00D41655"/>
    <w:rsid w:val="00D43A66"/>
    <w:rsid w:val="00D44DE2"/>
    <w:rsid w:val="00D452D2"/>
    <w:rsid w:val="00D50282"/>
    <w:rsid w:val="00D55680"/>
    <w:rsid w:val="00D60DFA"/>
    <w:rsid w:val="00D63B19"/>
    <w:rsid w:val="00D71AF5"/>
    <w:rsid w:val="00D723F4"/>
    <w:rsid w:val="00D72E7B"/>
    <w:rsid w:val="00D73AB2"/>
    <w:rsid w:val="00D73B22"/>
    <w:rsid w:val="00D752DE"/>
    <w:rsid w:val="00D75CAA"/>
    <w:rsid w:val="00D76448"/>
    <w:rsid w:val="00D77E92"/>
    <w:rsid w:val="00D80084"/>
    <w:rsid w:val="00D80A7E"/>
    <w:rsid w:val="00D901BA"/>
    <w:rsid w:val="00D904EC"/>
    <w:rsid w:val="00D924C0"/>
    <w:rsid w:val="00D92987"/>
    <w:rsid w:val="00D93C67"/>
    <w:rsid w:val="00D94909"/>
    <w:rsid w:val="00D951CD"/>
    <w:rsid w:val="00D97C49"/>
    <w:rsid w:val="00DA3A39"/>
    <w:rsid w:val="00DA3B95"/>
    <w:rsid w:val="00DA48FD"/>
    <w:rsid w:val="00DA5768"/>
    <w:rsid w:val="00DB0208"/>
    <w:rsid w:val="00DB0C09"/>
    <w:rsid w:val="00DB0CC8"/>
    <w:rsid w:val="00DB1AF9"/>
    <w:rsid w:val="00DB2FBE"/>
    <w:rsid w:val="00DB47E0"/>
    <w:rsid w:val="00DB7BDB"/>
    <w:rsid w:val="00DC0993"/>
    <w:rsid w:val="00DC14BD"/>
    <w:rsid w:val="00DC41C1"/>
    <w:rsid w:val="00DC489D"/>
    <w:rsid w:val="00DC4BCD"/>
    <w:rsid w:val="00DC5A42"/>
    <w:rsid w:val="00DC62E9"/>
    <w:rsid w:val="00DC6579"/>
    <w:rsid w:val="00DD2A5C"/>
    <w:rsid w:val="00DD3F33"/>
    <w:rsid w:val="00DD4DB2"/>
    <w:rsid w:val="00DD6BF9"/>
    <w:rsid w:val="00DE02AF"/>
    <w:rsid w:val="00DF0580"/>
    <w:rsid w:val="00DF15B7"/>
    <w:rsid w:val="00DF2E77"/>
    <w:rsid w:val="00DF4848"/>
    <w:rsid w:val="00DF4B47"/>
    <w:rsid w:val="00E02032"/>
    <w:rsid w:val="00E06092"/>
    <w:rsid w:val="00E064A6"/>
    <w:rsid w:val="00E06AA2"/>
    <w:rsid w:val="00E21984"/>
    <w:rsid w:val="00E32235"/>
    <w:rsid w:val="00E33B0B"/>
    <w:rsid w:val="00E36222"/>
    <w:rsid w:val="00E40640"/>
    <w:rsid w:val="00E40A2C"/>
    <w:rsid w:val="00E451F7"/>
    <w:rsid w:val="00E473BE"/>
    <w:rsid w:val="00E50FD6"/>
    <w:rsid w:val="00E514EA"/>
    <w:rsid w:val="00E51729"/>
    <w:rsid w:val="00E51FB3"/>
    <w:rsid w:val="00E61BCD"/>
    <w:rsid w:val="00E84E1C"/>
    <w:rsid w:val="00E87A5F"/>
    <w:rsid w:val="00E93092"/>
    <w:rsid w:val="00E93965"/>
    <w:rsid w:val="00EA2D84"/>
    <w:rsid w:val="00EA58A3"/>
    <w:rsid w:val="00EA7B10"/>
    <w:rsid w:val="00EB1DA6"/>
    <w:rsid w:val="00EB745B"/>
    <w:rsid w:val="00ED30E8"/>
    <w:rsid w:val="00ED4479"/>
    <w:rsid w:val="00ED49A7"/>
    <w:rsid w:val="00ED607B"/>
    <w:rsid w:val="00ED63E9"/>
    <w:rsid w:val="00EE2F5D"/>
    <w:rsid w:val="00EE3053"/>
    <w:rsid w:val="00EE7116"/>
    <w:rsid w:val="00EF6FF7"/>
    <w:rsid w:val="00F020AA"/>
    <w:rsid w:val="00F02DD1"/>
    <w:rsid w:val="00F05C4A"/>
    <w:rsid w:val="00F06FA0"/>
    <w:rsid w:val="00F13480"/>
    <w:rsid w:val="00F13DD4"/>
    <w:rsid w:val="00F14CCC"/>
    <w:rsid w:val="00F15EC5"/>
    <w:rsid w:val="00F3104E"/>
    <w:rsid w:val="00F346DA"/>
    <w:rsid w:val="00F34EC2"/>
    <w:rsid w:val="00F36DA3"/>
    <w:rsid w:val="00F406CD"/>
    <w:rsid w:val="00F42E2E"/>
    <w:rsid w:val="00F45810"/>
    <w:rsid w:val="00F50E76"/>
    <w:rsid w:val="00F50FA7"/>
    <w:rsid w:val="00F53754"/>
    <w:rsid w:val="00F57474"/>
    <w:rsid w:val="00F637C8"/>
    <w:rsid w:val="00F653EA"/>
    <w:rsid w:val="00F65CC6"/>
    <w:rsid w:val="00F664C0"/>
    <w:rsid w:val="00F73DB0"/>
    <w:rsid w:val="00F74051"/>
    <w:rsid w:val="00F801C5"/>
    <w:rsid w:val="00F829D3"/>
    <w:rsid w:val="00F83352"/>
    <w:rsid w:val="00F835DD"/>
    <w:rsid w:val="00F8518D"/>
    <w:rsid w:val="00F86914"/>
    <w:rsid w:val="00F9183E"/>
    <w:rsid w:val="00F934C9"/>
    <w:rsid w:val="00F969C9"/>
    <w:rsid w:val="00FA144B"/>
    <w:rsid w:val="00FA2B90"/>
    <w:rsid w:val="00FA3300"/>
    <w:rsid w:val="00FA4042"/>
    <w:rsid w:val="00FA4F62"/>
    <w:rsid w:val="00FA5ACA"/>
    <w:rsid w:val="00FB04A2"/>
    <w:rsid w:val="00FB3665"/>
    <w:rsid w:val="00FB4664"/>
    <w:rsid w:val="00FC3342"/>
    <w:rsid w:val="00FC3B1D"/>
    <w:rsid w:val="00FC4A3C"/>
    <w:rsid w:val="00FC79AA"/>
    <w:rsid w:val="00FD2DF1"/>
    <w:rsid w:val="00FD3353"/>
    <w:rsid w:val="00FD3E48"/>
    <w:rsid w:val="00FD679C"/>
    <w:rsid w:val="00FD72DB"/>
    <w:rsid w:val="00FD7B01"/>
    <w:rsid w:val="00FD7BFB"/>
    <w:rsid w:val="00FE1430"/>
    <w:rsid w:val="00FE5565"/>
    <w:rsid w:val="00FE59BC"/>
    <w:rsid w:val="00FE626D"/>
    <w:rsid w:val="00FE76A0"/>
    <w:rsid w:val="00FF0D93"/>
    <w:rsid w:val="00FF257B"/>
    <w:rsid w:val="00FF52CA"/>
    <w:rsid w:val="00FF663A"/>
    <w:rsid w:val="00FF7D7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0C41A"/>
  <w15:docId w15:val="{CAD543CE-F02F-4BBC-8EB3-EF705131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FA"/>
    <w:rPr>
      <w:sz w:val="24"/>
      <w:szCs w:val="24"/>
      <w:lang w:eastAsia="zh-CN"/>
    </w:rPr>
  </w:style>
  <w:style w:type="paragraph" w:styleId="Heading1">
    <w:name w:val="heading 1"/>
    <w:aliases w:val="Heading 1 SHUSHI"/>
    <w:basedOn w:val="Normal"/>
    <w:next w:val="Normal"/>
    <w:link w:val="Heading1Char"/>
    <w:qFormat/>
    <w:rsid w:val="00F02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20A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aliases w:val="(Sub-Chapter),Centered,(text)"/>
    <w:basedOn w:val="Normal"/>
    <w:link w:val="Heading3Char"/>
    <w:qFormat/>
    <w:rsid w:val="00F020A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paragraph" w:styleId="Heading5">
    <w:name w:val="heading 5"/>
    <w:basedOn w:val="Normal"/>
    <w:next w:val="Normal"/>
    <w:link w:val="Heading5Char"/>
    <w:qFormat/>
    <w:rsid w:val="00E87A5F"/>
    <w:pPr>
      <w:keepNext/>
      <w:tabs>
        <w:tab w:val="left" w:pos="6096"/>
      </w:tabs>
      <w:jc w:val="both"/>
      <w:outlineLvl w:val="4"/>
    </w:pPr>
    <w:rPr>
      <w:rFonts w:ascii="Albion" w:hAnsi="Albion"/>
      <w:snapToGrid w:val="0"/>
      <w:sz w:val="16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020AA"/>
    <w:pPr>
      <w:keepNext/>
      <w:spacing w:line="360" w:lineRule="auto"/>
      <w:ind w:left="3420" w:firstLine="180"/>
      <w:jc w:val="both"/>
      <w:outlineLvl w:val="7"/>
    </w:pPr>
    <w:rPr>
      <w:rFonts w:ascii="Arial Armenian" w:hAnsi="Arial Armenian"/>
      <w:b/>
      <w:bCs/>
      <w:sz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HUSHI Char"/>
    <w:link w:val="Heading1"/>
    <w:rsid w:val="00F020AA"/>
    <w:rPr>
      <w:rFonts w:ascii="Arial" w:eastAsia="SimSun" w:hAnsi="Arial" w:cs="Arial"/>
      <w:b/>
      <w:bCs/>
      <w:kern w:val="32"/>
      <w:sz w:val="32"/>
      <w:szCs w:val="32"/>
      <w:lang w:val="ru-RU" w:eastAsia="zh-CN" w:bidi="ar-SA"/>
    </w:rPr>
  </w:style>
  <w:style w:type="character" w:customStyle="1" w:styleId="Heading2Char">
    <w:name w:val="Heading 2 Char"/>
    <w:link w:val="Heading2"/>
    <w:rsid w:val="00F020AA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aliases w:val="(Sub-Chapter) Char,Centered Char,(text) Char"/>
    <w:link w:val="Heading3"/>
    <w:rsid w:val="00F020AA"/>
    <w:rPr>
      <w:b/>
      <w:bCs/>
      <w:sz w:val="27"/>
      <w:szCs w:val="27"/>
      <w:lang w:val="en-US" w:eastAsia="ru-RU" w:bidi="ar-SA"/>
    </w:rPr>
  </w:style>
  <w:style w:type="character" w:customStyle="1" w:styleId="Heading5Char">
    <w:name w:val="Heading 5 Char"/>
    <w:link w:val="Heading5"/>
    <w:rsid w:val="00F020AA"/>
    <w:rPr>
      <w:rFonts w:ascii="Albion" w:hAnsi="Albion"/>
      <w:snapToGrid w:val="0"/>
      <w:sz w:val="16"/>
      <w:lang w:val="en-US" w:eastAsia="en-US" w:bidi="ar-SA"/>
    </w:rPr>
  </w:style>
  <w:style w:type="character" w:customStyle="1" w:styleId="Heading8Char">
    <w:name w:val="Heading 8 Char"/>
    <w:link w:val="Heading8"/>
    <w:rsid w:val="00F020AA"/>
    <w:rPr>
      <w:rFonts w:ascii="Arial Armenian" w:hAnsi="Arial Armenian"/>
      <w:b/>
      <w:bCs/>
      <w:sz w:val="36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80CCF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543F82"/>
    <w:rPr>
      <w:rFonts w:eastAsia="SimSun"/>
      <w:sz w:val="24"/>
      <w:szCs w:val="24"/>
      <w:lang w:val="ru-RU" w:eastAsia="zh-CN" w:bidi="ar-SA"/>
    </w:rPr>
  </w:style>
  <w:style w:type="character" w:styleId="PageNumber">
    <w:name w:val="page number"/>
    <w:basedOn w:val="DefaultParagraphFont"/>
    <w:rsid w:val="00C80CCF"/>
  </w:style>
  <w:style w:type="table" w:styleId="TableGrid">
    <w:name w:val="Table Grid"/>
    <w:basedOn w:val="TableNormal"/>
    <w:uiPriority w:val="39"/>
    <w:rsid w:val="00535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3933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1729"/>
    <w:rPr>
      <w:rFonts w:eastAsia="SimSun"/>
      <w:lang w:val="ru-RU" w:eastAsia="zh-CN" w:bidi="ar-SA"/>
    </w:rPr>
  </w:style>
  <w:style w:type="character" w:styleId="FootnoteReference">
    <w:name w:val="footnote reference"/>
    <w:uiPriority w:val="99"/>
    <w:semiHidden/>
    <w:rsid w:val="0039337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87A5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947902"/>
    <w:rPr>
      <w:rFonts w:eastAsia="SimSun"/>
      <w:sz w:val="24"/>
      <w:szCs w:val="24"/>
      <w:lang w:val="ru-RU" w:eastAsia="zh-CN" w:bidi="ar-SA"/>
    </w:rPr>
  </w:style>
  <w:style w:type="character" w:styleId="Hyperlink">
    <w:name w:val="Hyperlink"/>
    <w:uiPriority w:val="99"/>
    <w:rsid w:val="00E51729"/>
    <w:rPr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rsid w:val="00543F82"/>
  </w:style>
  <w:style w:type="paragraph" w:styleId="Subtitle">
    <w:name w:val="Subtitle"/>
    <w:basedOn w:val="Normal"/>
    <w:next w:val="Normal"/>
    <w:link w:val="SubtitleChar"/>
    <w:qFormat/>
    <w:rsid w:val="00F020AA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43F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F020AA"/>
    <w:rPr>
      <w:rFonts w:ascii="Calibri" w:eastAsia="Calibri" w:hAnsi="Calibri"/>
      <w:sz w:val="22"/>
      <w:szCs w:val="22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8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0AA"/>
    <w:rPr>
      <w:rFonts w:ascii="Tahoma" w:eastAsia="Calibri" w:hAnsi="Tahoma"/>
      <w:sz w:val="16"/>
      <w:szCs w:val="16"/>
      <w:lang w:bidi="ar-SA"/>
    </w:rPr>
  </w:style>
  <w:style w:type="paragraph" w:styleId="Caption">
    <w:name w:val="caption"/>
    <w:basedOn w:val="Normal"/>
    <w:next w:val="Normal"/>
    <w:qFormat/>
    <w:rsid w:val="00F020AA"/>
    <w:pPr>
      <w:spacing w:after="200"/>
    </w:pPr>
    <w:rPr>
      <w:rFonts w:ascii="Calibri" w:eastAsia="Times New Roman" w:hAnsi="Calibri"/>
      <w:i/>
      <w:iCs/>
      <w:color w:val="1F497D"/>
      <w:sz w:val="18"/>
      <w:szCs w:val="18"/>
      <w:lang w:val="en-US" w:eastAsia="ru-RU"/>
    </w:rPr>
  </w:style>
  <w:style w:type="character" w:styleId="Strong">
    <w:name w:val="Strong"/>
    <w:qFormat/>
    <w:rsid w:val="00F020AA"/>
    <w:rPr>
      <w:b/>
      <w:bCs/>
    </w:rPr>
  </w:style>
  <w:style w:type="character" w:styleId="Emphasis">
    <w:name w:val="Emphasis"/>
    <w:qFormat/>
    <w:rsid w:val="00F020AA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F020AA"/>
    <w:pPr>
      <w:spacing w:before="100" w:beforeAutospacing="1" w:after="100" w:afterAutospacing="1"/>
    </w:pPr>
    <w:rPr>
      <w:rFonts w:eastAsia="Times New Roman"/>
      <w:lang w:val="en-US" w:eastAsia="ru-RU"/>
    </w:rPr>
  </w:style>
  <w:style w:type="paragraph" w:styleId="NoSpacing">
    <w:name w:val="No Spacing"/>
    <w:qFormat/>
    <w:rsid w:val="00F020AA"/>
    <w:rPr>
      <w:rFonts w:ascii="Calibri" w:eastAsia="Times New Roman" w:hAnsi="Calibri"/>
      <w:sz w:val="22"/>
      <w:szCs w:val="22"/>
      <w:lang w:val="en-US" w:eastAsia="en-US"/>
    </w:rPr>
  </w:style>
  <w:style w:type="character" w:styleId="SubtleEmphasis">
    <w:name w:val="Subtle Emphasis"/>
    <w:qFormat/>
    <w:rsid w:val="00F020AA"/>
    <w:rPr>
      <w:i/>
      <w:iCs/>
      <w:color w:val="404040"/>
    </w:rPr>
  </w:style>
  <w:style w:type="paragraph" w:customStyle="1" w:styleId="a">
    <w:name w:val="Без интервала"/>
    <w:qFormat/>
    <w:rsid w:val="00F020AA"/>
    <w:rPr>
      <w:rFonts w:ascii="Calibri" w:eastAsia="Calibri" w:hAnsi="Calibri"/>
      <w:sz w:val="22"/>
      <w:szCs w:val="22"/>
      <w:lang w:eastAsia="en-US"/>
    </w:rPr>
  </w:style>
  <w:style w:type="character" w:customStyle="1" w:styleId="CharChar6">
    <w:name w:val="Char Char6"/>
    <w:rsid w:val="00F020AA"/>
    <w:rPr>
      <w:rFonts w:eastAsia="Times New Roman"/>
      <w:lang w:eastAsia="ru-RU"/>
    </w:rPr>
  </w:style>
  <w:style w:type="character" w:customStyle="1" w:styleId="CharChar5">
    <w:name w:val="Char Char5"/>
    <w:rsid w:val="00F020AA"/>
    <w:rPr>
      <w:rFonts w:eastAsia="Times New Roman"/>
      <w:lang w:eastAsia="ru-RU"/>
    </w:rPr>
  </w:style>
  <w:style w:type="paragraph" w:styleId="EndnoteText">
    <w:name w:val="endnote text"/>
    <w:basedOn w:val="Normal"/>
    <w:semiHidden/>
    <w:unhideWhenUsed/>
    <w:rsid w:val="00F020AA"/>
    <w:rPr>
      <w:rFonts w:ascii="Calibri" w:eastAsia="Times New Roman" w:hAnsi="Calibri"/>
      <w:sz w:val="20"/>
      <w:szCs w:val="20"/>
      <w:lang w:eastAsia="ru-RU"/>
    </w:rPr>
  </w:style>
  <w:style w:type="paragraph" w:styleId="TOC1">
    <w:name w:val="toc 1"/>
    <w:basedOn w:val="Normal"/>
    <w:next w:val="Normal"/>
    <w:autoRedefine/>
    <w:unhideWhenUsed/>
    <w:qFormat/>
    <w:rsid w:val="00F020AA"/>
    <w:pPr>
      <w:spacing w:after="1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qFormat/>
    <w:rsid w:val="00F020A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  <w:style w:type="paragraph" w:customStyle="1" w:styleId="Default">
    <w:name w:val="Default"/>
    <w:rsid w:val="00925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21209/1996-7853-2020-15-2-121-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wowich@herzen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51E5-D885-4277-9808-1B50D126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Î³éáõóí³Íù³ÛÇÝ ³éáõÙáí ï³ñ³ÍùÁ ÙïÝáõÙ ¿ ´³½áõÙ-¼³Ý•»½áõñÇ Ù»ï³Õ³ÍÇÝ •áïáõ ê¨³Ý-²Ù³ëÇ³ÛÇ ûýÇáÉÇï³ÛÇÝ »ÝÃ³•áïáõ Ù»ç, Ñ³ñáõÙ ¿ Ýñ³ ÑÛáõëÇë-³ñ¨ÙïÛ³Ý ë»•Ù»ÝïÇÝ` ´³½áõÙÇ Ñáñëï-ëÇÝÏÉÇÝ³ÉÇ (Áëï ¾</vt:lpstr>
    </vt:vector>
  </TitlesOfParts>
  <Company>shahen</Company>
  <LinksUpToDate>false</LinksUpToDate>
  <CharactersWithSpaces>21965</CharactersWithSpaces>
  <SharedDoc>false</SharedDoc>
  <HLinks>
    <vt:vector size="24" baseType="variant">
      <vt:variant>
        <vt:i4>6881374</vt:i4>
      </vt:variant>
      <vt:variant>
        <vt:i4>9</vt:i4>
      </vt:variant>
      <vt:variant>
        <vt:i4>0</vt:i4>
      </vt:variant>
      <vt:variant>
        <vt:i4>5</vt:i4>
      </vt:variant>
      <vt:variant>
        <vt:lpwstr>mailto:emanukyan@ysu.am</vt:lpwstr>
      </vt:variant>
      <vt:variant>
        <vt:lpwstr/>
      </vt:variant>
      <vt:variant>
        <vt:i4>6619137</vt:i4>
      </vt:variant>
      <vt:variant>
        <vt:i4>6</vt:i4>
      </vt:variant>
      <vt:variant>
        <vt:i4>0</vt:i4>
      </vt:variant>
      <vt:variant>
        <vt:i4>5</vt:i4>
      </vt:variant>
      <vt:variant>
        <vt:lpwstr>mailto:hasmik.meliqganyan@mail.ru</vt:lpwstr>
      </vt:variant>
      <vt:variant>
        <vt:lpwstr/>
      </vt:variant>
      <vt:variant>
        <vt:i4>1376290</vt:i4>
      </vt:variant>
      <vt:variant>
        <vt:i4>3</vt:i4>
      </vt:variant>
      <vt:variant>
        <vt:i4>0</vt:i4>
      </vt:variant>
      <vt:variant>
        <vt:i4>5</vt:i4>
      </vt:variant>
      <vt:variant>
        <vt:lpwstr>mailto:romellapashayan@sci.am</vt:lpwstr>
      </vt:variant>
      <vt:variant>
        <vt:lpwstr/>
      </vt:variant>
      <vt:variant>
        <vt:i4>3866634</vt:i4>
      </vt:variant>
      <vt:variant>
        <vt:i4>0</vt:i4>
      </vt:variant>
      <vt:variant>
        <vt:i4>0</vt:i4>
      </vt:variant>
      <vt:variant>
        <vt:i4>5</vt:i4>
      </vt:variant>
      <vt:variant>
        <vt:lpwstr>mailto:levonharutyunyan25@rambler.ru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Î³éáõóí³Íù³ÛÇÝ ³éáõÙáí ï³ñ³ÍùÁ ÙïÝáõÙ ¿ ´³½áõÙ-¼³Ý•»½áõñÇ Ù»ï³Õ³ÍÇÝ •áïáõ ê¨³Ý-²Ù³ëÇ³ÛÇ ûýÇáÉÇï³ÛÇÝ »ÝÃ³•áïáõ Ù»ç, Ñ³ñáõÙ ¿ Ýñ³ ÑÛáõëÇë-³ñ¨ÙïÛ³Ý ë»•Ù»ÝïÇÝ` ´³½áõÙÇ Ñáñëï-ëÇÝÏÉÇÝ³ÉÇ (Áëï ¾</dc:title>
  <dc:subject/>
  <dc:creator>shahen</dc:creator>
  <cp:keywords/>
  <dc:description/>
  <cp:lastModifiedBy>YSU_User</cp:lastModifiedBy>
  <cp:revision>38</cp:revision>
  <cp:lastPrinted>2024-07-11T12:25:00Z</cp:lastPrinted>
  <dcterms:created xsi:type="dcterms:W3CDTF">2024-06-12T07:38:00Z</dcterms:created>
  <dcterms:modified xsi:type="dcterms:W3CDTF">2024-07-19T09:51:00Z</dcterms:modified>
</cp:coreProperties>
</file>